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45B20" w14:textId="2C6E4DF2" w:rsidR="00C210AE" w:rsidRPr="00D06C37" w:rsidRDefault="0002772A">
      <w:pPr>
        <w:rPr>
          <w:b w:val="0"/>
          <w:bCs/>
        </w:rPr>
      </w:pPr>
      <w:r w:rsidRPr="00D06C37">
        <w:rPr>
          <w:b w:val="0"/>
          <w:bCs/>
          <w:noProof/>
          <w14:ligatures w14:val="standardContextual"/>
        </w:rPr>
        <mc:AlternateContent>
          <mc:Choice Requires="wps">
            <w:drawing>
              <wp:anchor distT="0" distB="0" distL="114300" distR="114300" simplePos="0" relativeHeight="251682816" behindDoc="0" locked="0" layoutInCell="1" allowOverlap="1" wp14:anchorId="246F1A8E" wp14:editId="08055B58">
                <wp:simplePos x="0" y="0"/>
                <wp:positionH relativeFrom="column">
                  <wp:posOffset>4794999</wp:posOffset>
                </wp:positionH>
                <wp:positionV relativeFrom="paragraph">
                  <wp:posOffset>81280</wp:posOffset>
                </wp:positionV>
                <wp:extent cx="1106805" cy="43878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438785"/>
                        </a:xfrm>
                        <a:prstGeom prst="rect">
                          <a:avLst/>
                        </a:prstGeom>
                        <a:noFill/>
                        <a:ln w="9525">
                          <a:noFill/>
                          <a:miter lim="800000"/>
                          <a:headEnd/>
                          <a:tailEnd/>
                        </a:ln>
                      </wps:spPr>
                      <wps:txbx>
                        <w:txbxContent>
                          <w:p w14:paraId="7128D201" w14:textId="3D498BE3" w:rsidR="004D7F18" w:rsidRDefault="00C827B9" w:rsidP="008E2EE4">
                            <w:pPr>
                              <w:jc w:val="right"/>
                            </w:pPr>
                            <w:r>
                              <w:rPr>
                                <w:rFonts w:ascii="Arial" w:hAnsi="Arial" w:cs="Arial"/>
                                <w:bCs/>
                                <w:sz w:val="16"/>
                                <w:szCs w:val="16"/>
                              </w:rPr>
                              <w:t>July 9</w:t>
                            </w:r>
                            <w:r w:rsidR="00FA36D5" w:rsidRPr="00F90B00">
                              <w:rPr>
                                <w:rFonts w:ascii="Arial" w:hAnsi="Arial" w:cs="Arial"/>
                                <w:bCs/>
                                <w:sz w:val="16"/>
                                <w:szCs w:val="16"/>
                              </w:rPr>
                              <w:t>, 2025</w:t>
                            </w:r>
                          </w:p>
                        </w:txbxContent>
                      </wps:txbx>
                      <wps:bodyPr rot="0" vert="horz" wrap="square" lIns="91440" tIns="45720" rIns="91440" bIns="45720" anchor="t" anchorCtr="0">
                        <a:noAutofit/>
                      </wps:bodyPr>
                    </wps:wsp>
                  </a:graphicData>
                </a:graphic>
              </wp:anchor>
            </w:drawing>
          </mc:Choice>
          <mc:Fallback>
            <w:pict>
              <v:shapetype w14:anchorId="246F1A8E" id="_x0000_t202" coordsize="21600,21600" o:spt="202" path="m,l,21600r21600,l21600,xe">
                <v:stroke joinstyle="miter"/>
                <v:path gradientshapeok="t" o:connecttype="rect"/>
              </v:shapetype>
              <v:shape id="Text Box 2" o:spid="_x0000_s1026" type="#_x0000_t202" style="position:absolute;margin-left:377.55pt;margin-top:6.4pt;width:87.15pt;height:34.5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" filled="f" stroked="f">
                <v:textbox>
                  <w:txbxContent>
                    <w:p w14:paraId="7128D201" w14:textId="3D498BE3" w:rsidR="004D7F18" w:rsidRDefault="00C827B9" w:rsidP="008E2EE4">
                      <w:pPr>
                        <w:jc w:val="right"/>
                      </w:pPr>
                      <w:r>
                        <w:rPr>
                          <w:rFonts w:ascii="Arial" w:hAnsi="Arial" w:cs="Arial"/>
                          <w:bCs/>
                          <w:sz w:val="16"/>
                          <w:szCs w:val="16"/>
                        </w:rPr>
                        <w:t>July 9</w:t>
                      </w:r>
                      <w:r w:rsidR="00FA36D5" w:rsidRPr="00F90B00">
                        <w:rPr>
                          <w:rFonts w:ascii="Arial" w:hAnsi="Arial" w:cs="Arial"/>
                          <w:bCs/>
                          <w:sz w:val="16"/>
                          <w:szCs w:val="16"/>
                        </w:rPr>
                        <w:t>, 2025</w:t>
                      </w:r>
                    </w:p>
                  </w:txbxContent>
                </v:textbox>
              </v:shape>
            </w:pict>
          </mc:Fallback>
        </mc:AlternateContent>
      </w:r>
      <w:r w:rsidRPr="00D06C37">
        <w:rPr>
          <w:b w:val="0"/>
          <w:bCs/>
          <w:noProof/>
          <w14:ligatures w14:val="standardContextual"/>
        </w:rPr>
        <mc:AlternateContent>
          <mc:Choice Requires="wps">
            <w:drawing>
              <wp:anchor distT="0" distB="0" distL="114300" distR="114300" simplePos="0" relativeHeight="251680768" behindDoc="0" locked="0" layoutInCell="1" allowOverlap="1" wp14:anchorId="25D1A2EF" wp14:editId="7CA513A3">
                <wp:simplePos x="0" y="0"/>
                <wp:positionH relativeFrom="column">
                  <wp:posOffset>-123825</wp:posOffset>
                </wp:positionH>
                <wp:positionV relativeFrom="paragraph">
                  <wp:posOffset>-3175</wp:posOffset>
                </wp:positionV>
                <wp:extent cx="6135370" cy="1390650"/>
                <wp:effectExtent l="0" t="0" r="0" b="0"/>
                <wp:wrapNone/>
                <wp:docPr id="246250940" name="Rectangle 8"/>
                <wp:cNvGraphicFramePr/>
                <a:graphic xmlns:a="http://schemas.openxmlformats.org/drawingml/2006/main">
                  <a:graphicData uri="http://schemas.microsoft.com/office/word/2010/wordprocessingShape">
                    <wps:wsp>
                      <wps:cNvSpPr/>
                      <wps:spPr>
                        <a:xfrm>
                          <a:off x="0" y="0"/>
                          <a:ext cx="6135370" cy="13906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C26AD9" id="Rectangle 8" o:spid="_x0000_s1026" style="position:absolute;margin-left:-9.75pt;margin-top:-.25pt;width:483.1pt;height:109.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" fillcolor="#d8d8d8 [2732]" stroked="f" strokeweight="1pt"/>
            </w:pict>
          </mc:Fallback>
        </mc:AlternateContent>
      </w:r>
      <w:r w:rsidR="00790FDB" w:rsidRPr="00D06C37">
        <w:rPr>
          <w:b w:val="0"/>
          <w:bCs/>
          <w:noProof/>
          <w14:ligatures w14:val="standardContextual"/>
        </w:rPr>
        <mc:AlternateContent>
          <mc:Choice Requires="wps">
            <w:drawing>
              <wp:anchor distT="0" distB="0" distL="114300" distR="114300" simplePos="0" relativeHeight="251681792" behindDoc="0" locked="0" layoutInCell="1" allowOverlap="1" wp14:anchorId="5D3AC91C" wp14:editId="2C98D433">
                <wp:simplePos x="0" y="0"/>
                <wp:positionH relativeFrom="column">
                  <wp:posOffset>-66675</wp:posOffset>
                </wp:positionH>
                <wp:positionV relativeFrom="paragraph">
                  <wp:posOffset>81280</wp:posOffset>
                </wp:positionV>
                <wp:extent cx="3494405" cy="1170940"/>
                <wp:effectExtent l="0" t="0" r="0" b="0"/>
                <wp:wrapNone/>
                <wp:docPr id="1086784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4405" cy="1170940"/>
                        </a:xfrm>
                        <a:prstGeom prst="rect">
                          <a:avLst/>
                        </a:prstGeom>
                        <a:noFill/>
                        <a:ln w="9525">
                          <a:noFill/>
                          <a:miter lim="800000"/>
                          <a:headEnd/>
                          <a:tailEnd/>
                        </a:ln>
                      </wps:spPr>
                      <wps:txbx>
                        <w:txbxContent>
                          <w:p w14:paraId="0111659A" w14:textId="3782F449" w:rsidR="004D7F18" w:rsidRPr="000E2D07" w:rsidRDefault="004D7F18" w:rsidP="004D7F18">
                            <w:pPr>
                              <w:rPr>
                                <w:rFonts w:ascii="Arial" w:hAnsi="Arial" w:cs="Arial"/>
                                <w:bCs/>
                                <w:spacing w:val="20"/>
                                <w:sz w:val="96"/>
                                <w:szCs w:val="96"/>
                              </w:rPr>
                            </w:pPr>
                            <w:r w:rsidRPr="000E2D07">
                              <w:rPr>
                                <w:rFonts w:ascii="Arial" w:hAnsi="Arial" w:cs="Arial"/>
                                <w:bCs/>
                                <w:spacing w:val="20"/>
                                <w:sz w:val="96"/>
                                <w:szCs w:val="96"/>
                              </w:rPr>
                              <w:t>Report</w:t>
                            </w:r>
                          </w:p>
                          <w:p w14:paraId="13738430" w14:textId="2B359FDD" w:rsidR="004D7F18" w:rsidRPr="00790FDB" w:rsidRDefault="00790FDB" w:rsidP="004D7F18">
                            <w:pPr>
                              <w:rPr>
                                <w:rFonts w:ascii="Arial" w:hAnsi="Arial" w:cs="Arial"/>
                                <w:bCs/>
                                <w:spacing w:val="15"/>
                                <w:sz w:val="72"/>
                                <w:szCs w:val="72"/>
                              </w:rPr>
                            </w:pPr>
                            <w:r w:rsidRPr="00790FDB">
                              <w:rPr>
                                <w:rFonts w:ascii="Arial" w:hAnsi="Arial" w:cs="Arial"/>
                                <w:bCs/>
                                <w:spacing w:val="15"/>
                                <w:sz w:val="22"/>
                                <w:szCs w:val="22"/>
                              </w:rPr>
                              <w:t xml:space="preserve"> </w:t>
                            </w:r>
                            <w:r w:rsidR="004D7F18" w:rsidRPr="00790FDB">
                              <w:rPr>
                                <w:rFonts w:ascii="Arial" w:hAnsi="Arial" w:cs="Arial"/>
                                <w:bCs/>
                                <w:spacing w:val="15"/>
                                <w:sz w:val="22"/>
                                <w:szCs w:val="22"/>
                              </w:rPr>
                              <w:t>from the Strategic Council</w:t>
                            </w:r>
                          </w:p>
                        </w:txbxContent>
                      </wps:txbx>
                      <wps:bodyPr rot="0" vert="horz" wrap="square" lIns="91440" tIns="45720" rIns="91440" bIns="45720" anchor="b" anchorCtr="0">
                        <a:noAutofit/>
                      </wps:bodyPr>
                    </wps:wsp>
                  </a:graphicData>
                </a:graphic>
              </wp:anchor>
            </w:drawing>
          </mc:Choice>
          <mc:Fallback>
            <w:pict>
              <v:shape w14:anchorId="5D3AC91C" id="_x0000_s1027" type="#_x0000_t202" style="position:absolute;margin-left:-5.25pt;margin-top:6.4pt;width:275.15pt;height:92.2pt;z-index:25168179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" filled="f" stroked="f">
                <v:textbox>
                  <w:txbxContent>
                    <w:p w14:paraId="0111659A" w14:textId="3782F449" w:rsidR="004D7F18" w:rsidRPr="000E2D07" w:rsidRDefault="004D7F18" w:rsidP="004D7F18">
                      <w:pPr>
                        <w:rPr>
                          <w:rFonts w:ascii="Arial" w:hAnsi="Arial" w:cs="Arial"/>
                          <w:bCs/>
                          <w:spacing w:val="20"/>
                          <w:sz w:val="96"/>
                          <w:szCs w:val="96"/>
                        </w:rPr>
                      </w:pPr>
                      <w:r w:rsidRPr="000E2D07">
                        <w:rPr>
                          <w:rFonts w:ascii="Arial" w:hAnsi="Arial" w:cs="Arial"/>
                          <w:bCs/>
                          <w:spacing w:val="20"/>
                          <w:sz w:val="96"/>
                          <w:szCs w:val="96"/>
                        </w:rPr>
                        <w:t>Report</w:t>
                      </w:r>
                    </w:p>
                    <w:p w14:paraId="13738430" w14:textId="2B359FDD" w:rsidR="004D7F18" w:rsidRPr="00790FDB" w:rsidRDefault="00790FDB" w:rsidP="004D7F18">
                      <w:pPr>
                        <w:rPr>
                          <w:rFonts w:ascii="Arial" w:hAnsi="Arial" w:cs="Arial"/>
                          <w:bCs/>
                          <w:spacing w:val="15"/>
                          <w:sz w:val="72"/>
                          <w:szCs w:val="72"/>
                        </w:rPr>
                      </w:pPr>
                      <w:r w:rsidRPr="00790FDB">
                        <w:rPr>
                          <w:rFonts w:ascii="Arial" w:hAnsi="Arial" w:cs="Arial"/>
                          <w:bCs/>
                          <w:spacing w:val="15"/>
                          <w:sz w:val="22"/>
                          <w:szCs w:val="22"/>
                        </w:rPr>
                        <w:t xml:space="preserve"> </w:t>
                      </w:r>
                      <w:r w:rsidR="004D7F18" w:rsidRPr="00790FDB">
                        <w:rPr>
                          <w:rFonts w:ascii="Arial" w:hAnsi="Arial" w:cs="Arial"/>
                          <w:bCs/>
                          <w:spacing w:val="15"/>
                          <w:sz w:val="22"/>
                          <w:szCs w:val="22"/>
                        </w:rPr>
                        <w:t>from the Strategic Council</w:t>
                      </w:r>
                    </w:p>
                  </w:txbxContent>
                </v:textbox>
              </v:shape>
            </w:pict>
          </mc:Fallback>
        </mc:AlternateContent>
      </w:r>
      <w:r w:rsidR="00C306C1" w:rsidRPr="00D06C37">
        <w:rPr>
          <w:b w:val="0"/>
          <w:bCs/>
        </w:rPr>
        <w:softHyphen/>
      </w:r>
      <w:r w:rsidR="00E06206" w:rsidRPr="00D06C37">
        <w:rPr>
          <w:rFonts w:ascii="Arial" w:hAnsi="Arial" w:cs="Arial"/>
          <w:b w:val="0"/>
          <w:bCs/>
          <w:noProof/>
          <w:sz w:val="20"/>
          <w:szCs w:val="16"/>
        </w:rPr>
        <w:t xml:space="preserve"> </w:t>
      </w:r>
      <w:r w:rsidR="00AC48F1" w:rsidRPr="00D06C37">
        <w:rPr>
          <w:rFonts w:ascii="Arial" w:hAnsi="Arial" w:cs="Arial"/>
          <w:b w:val="0"/>
          <w:bCs/>
          <w:noProof/>
          <w:sz w:val="20"/>
          <w:szCs w:val="16"/>
        </w:rPr>
        <w:softHyphen/>
      </w:r>
      <w:r w:rsidR="00AC48F1" w:rsidRPr="00D06C37">
        <w:rPr>
          <w:rFonts w:ascii="Arial" w:hAnsi="Arial" w:cs="Arial"/>
          <w:b w:val="0"/>
          <w:bCs/>
          <w:noProof/>
          <w:sz w:val="20"/>
          <w:szCs w:val="16"/>
        </w:rPr>
        <w:softHyphen/>
      </w:r>
      <w:r w:rsidR="00AC48F1" w:rsidRPr="00D06C37">
        <w:rPr>
          <w:rFonts w:ascii="Arial" w:hAnsi="Arial" w:cs="Arial"/>
          <w:b w:val="0"/>
          <w:bCs/>
          <w:noProof/>
          <w:sz w:val="20"/>
          <w:szCs w:val="16"/>
        </w:rPr>
        <w:softHyphen/>
      </w:r>
    </w:p>
    <w:p w14:paraId="2B716658" w14:textId="7A47D54C" w:rsidR="0079108B" w:rsidRPr="0079108B" w:rsidRDefault="0079108B" w:rsidP="0079108B"/>
    <w:p w14:paraId="310C8899" w14:textId="124AA4B1" w:rsidR="0079108B" w:rsidRPr="0079108B" w:rsidRDefault="0079108B" w:rsidP="0079108B"/>
    <w:p w14:paraId="00C2C0F9" w14:textId="7BF6BE0A" w:rsidR="0079108B" w:rsidRPr="0079108B" w:rsidRDefault="0079108B" w:rsidP="0079108B"/>
    <w:p w14:paraId="0887E43C" w14:textId="29DDB2E0" w:rsidR="0079108B" w:rsidRPr="0079108B" w:rsidRDefault="0079108B" w:rsidP="0079108B"/>
    <w:p w14:paraId="4D6F92A7" w14:textId="48321E58" w:rsidR="0079108B" w:rsidRPr="0079108B" w:rsidRDefault="0079108B" w:rsidP="0079108B"/>
    <w:p w14:paraId="2F781B0E" w14:textId="095D9552" w:rsidR="0079108B" w:rsidRPr="0079108B" w:rsidRDefault="0079108B" w:rsidP="0079108B"/>
    <w:p w14:paraId="3E44ED14" w14:textId="32E3FDC7" w:rsidR="0079108B" w:rsidRDefault="0079108B" w:rsidP="0079108B"/>
    <w:p w14:paraId="4AE30A1B" w14:textId="1069DCBE" w:rsidR="00603FB3" w:rsidRPr="006B2B6F" w:rsidRDefault="00603FB3" w:rsidP="00603FB3">
      <w:pPr>
        <w:rPr>
          <w:rFonts w:ascii="Arial Black" w:hAnsi="Arial Black" w:cs="Arial"/>
          <w:bCs/>
          <w:spacing w:val="20"/>
          <w:sz w:val="16"/>
          <w:szCs w:val="16"/>
        </w:rPr>
      </w:pPr>
    </w:p>
    <w:p w14:paraId="1A9C6907" w14:textId="77777777" w:rsidR="00DE208C" w:rsidRPr="001154F0" w:rsidRDefault="00DE208C" w:rsidP="00DE208C">
      <w:pPr>
        <w:tabs>
          <w:tab w:val="left" w:pos="5040"/>
        </w:tabs>
        <w:rPr>
          <w:rFonts w:ascii="Arial" w:hAnsi="Arial" w:cs="Arial"/>
          <w:bCs/>
          <w:sz w:val="20"/>
        </w:rPr>
      </w:pPr>
      <w:r w:rsidRPr="001154F0">
        <w:rPr>
          <w:rFonts w:ascii="Arial" w:hAnsi="Arial" w:cs="Arial"/>
          <w:bCs/>
          <w:sz w:val="20"/>
        </w:rPr>
        <w:t>From:</w:t>
      </w:r>
      <w:r w:rsidRPr="001154F0">
        <w:rPr>
          <w:rFonts w:ascii="Arial" w:hAnsi="Arial" w:cs="Arial"/>
          <w:bCs/>
          <w:sz w:val="20"/>
        </w:rPr>
        <w:tab/>
        <w:t>To:</w:t>
      </w:r>
    </w:p>
    <w:p w14:paraId="7D75E0AB" w14:textId="52086C16" w:rsidR="00DE208C" w:rsidRPr="00C827B9" w:rsidRDefault="00C827B9" w:rsidP="00DE208C">
      <w:pPr>
        <w:tabs>
          <w:tab w:val="left" w:pos="5040"/>
        </w:tabs>
        <w:rPr>
          <w:rFonts w:ascii="Arial" w:hAnsi="Arial" w:cs="Arial"/>
          <w:b w:val="0"/>
          <w:sz w:val="20"/>
        </w:rPr>
      </w:pPr>
      <w:r w:rsidRPr="00C827B9">
        <w:rPr>
          <w:rFonts w:ascii="Arial" w:hAnsi="Arial" w:cs="Arial"/>
          <w:b w:val="0"/>
          <w:sz w:val="20"/>
        </w:rPr>
        <w:t>Jason DeMarco, AIA</w:t>
      </w:r>
      <w:r w:rsidR="00DE208C" w:rsidRPr="00C827B9">
        <w:rPr>
          <w:rFonts w:ascii="Arial" w:hAnsi="Arial" w:cs="Arial"/>
          <w:b w:val="0"/>
          <w:sz w:val="20"/>
        </w:rPr>
        <w:tab/>
      </w:r>
      <w:r w:rsidRPr="00C827B9">
        <w:rPr>
          <w:rFonts w:ascii="Arial" w:hAnsi="Arial" w:cs="Arial"/>
          <w:b w:val="0"/>
          <w:sz w:val="20"/>
        </w:rPr>
        <w:t>AIA, Hawaii, AIA Honolulu, AIA Maui</w:t>
      </w:r>
    </w:p>
    <w:p w14:paraId="2E3909FE" w14:textId="0A459587" w:rsidR="00DE208C" w:rsidRPr="00C827B9" w:rsidRDefault="00DE208C" w:rsidP="00DE208C">
      <w:pPr>
        <w:tabs>
          <w:tab w:val="left" w:pos="5040"/>
        </w:tabs>
        <w:rPr>
          <w:rFonts w:ascii="Arial" w:hAnsi="Arial" w:cs="Arial"/>
          <w:b w:val="0"/>
          <w:bCs/>
          <w:i/>
          <w:iCs/>
          <w:sz w:val="20"/>
        </w:rPr>
      </w:pPr>
      <w:r w:rsidRPr="00C827B9">
        <w:rPr>
          <w:rFonts w:ascii="Arial" w:hAnsi="Arial" w:cs="Arial"/>
          <w:b w:val="0"/>
          <w:bCs/>
          <w:i/>
          <w:iCs/>
          <w:sz w:val="20"/>
        </w:rPr>
        <w:t>Strategic Councilor</w:t>
      </w:r>
      <w:r w:rsidR="00C827B9" w:rsidRPr="00C827B9">
        <w:rPr>
          <w:rFonts w:ascii="Arial" w:hAnsi="Arial" w:cs="Arial"/>
          <w:b w:val="0"/>
          <w:bCs/>
          <w:i/>
          <w:iCs/>
          <w:sz w:val="20"/>
        </w:rPr>
        <w:t>, AIA Hawaii</w:t>
      </w:r>
      <w:r w:rsidRPr="00C827B9">
        <w:rPr>
          <w:rFonts w:ascii="Arial" w:hAnsi="Arial" w:cs="Arial"/>
          <w:b w:val="0"/>
          <w:bCs/>
          <w:i/>
          <w:iCs/>
          <w:sz w:val="20"/>
        </w:rPr>
        <w:tab/>
      </w:r>
      <w:r w:rsidRPr="00C827B9">
        <w:rPr>
          <w:rFonts w:ascii="Arial" w:hAnsi="Arial" w:cs="Arial"/>
          <w:b w:val="0"/>
          <w:bCs/>
          <w:sz w:val="20"/>
        </w:rPr>
        <w:t>Month Board Meeting</w:t>
      </w:r>
    </w:p>
    <w:p w14:paraId="5D411124" w14:textId="60412BF1" w:rsidR="00DE208C" w:rsidRPr="00451287" w:rsidRDefault="00C827B9" w:rsidP="00DE208C">
      <w:pPr>
        <w:tabs>
          <w:tab w:val="left" w:pos="5040"/>
        </w:tabs>
        <w:rPr>
          <w:rFonts w:ascii="Arial" w:hAnsi="Arial" w:cs="Arial"/>
          <w:b w:val="0"/>
          <w:sz w:val="20"/>
        </w:rPr>
      </w:pPr>
      <w:r>
        <w:rPr>
          <w:rFonts w:ascii="Arial" w:hAnsi="Arial" w:cs="Arial"/>
          <w:b w:val="0"/>
          <w:bCs/>
          <w:i/>
          <w:iCs/>
          <w:sz w:val="20"/>
        </w:rPr>
        <w:t>jason@polyline.design</w:t>
      </w:r>
    </w:p>
    <w:p w14:paraId="243B70F0" w14:textId="77777777" w:rsidR="00DE208C" w:rsidRDefault="00DE208C" w:rsidP="00DE208C">
      <w:pPr>
        <w:tabs>
          <w:tab w:val="left" w:pos="2520"/>
          <w:tab w:val="left" w:pos="5760"/>
          <w:tab w:val="left" w:pos="8100"/>
        </w:tabs>
        <w:jc w:val="both"/>
        <w:rPr>
          <w:rFonts w:ascii="Arial" w:hAnsi="Arial" w:cs="Arial"/>
          <w:b w:val="0"/>
          <w:bCs/>
          <w:i/>
          <w:iCs/>
          <w:sz w:val="16"/>
          <w:szCs w:val="12"/>
        </w:rPr>
      </w:pPr>
    </w:p>
    <w:p w14:paraId="17687F62" w14:textId="77777777" w:rsidR="00DE208C" w:rsidRDefault="00DE208C" w:rsidP="00DE208C">
      <w:pPr>
        <w:spacing w:after="40"/>
        <w:rPr>
          <w:rFonts w:ascii="Arial" w:hAnsi="Arial" w:cs="Arial"/>
          <w:b w:val="0"/>
          <w:bCs/>
          <w:i/>
          <w:iCs/>
          <w:sz w:val="16"/>
          <w:szCs w:val="16"/>
        </w:rPr>
      </w:pPr>
    </w:p>
    <w:p w14:paraId="1EEB7E10" w14:textId="77777777" w:rsidR="00DE208C" w:rsidRPr="006B2B6F" w:rsidRDefault="00DE208C" w:rsidP="00DE208C">
      <w:pPr>
        <w:jc w:val="both"/>
        <w:rPr>
          <w:rFonts w:ascii="Arial" w:hAnsi="Arial" w:cs="Arial"/>
          <w:b w:val="0"/>
          <w:bCs/>
          <w:i/>
          <w:iCs/>
          <w:sz w:val="16"/>
          <w:szCs w:val="16"/>
        </w:rPr>
      </w:pPr>
      <w:r w:rsidRPr="006B2B6F">
        <w:rPr>
          <w:rFonts w:ascii="Arial" w:hAnsi="Arial" w:cs="Arial"/>
          <w:sz w:val="16"/>
          <w:szCs w:val="16"/>
        </w:rPr>
        <w:t>Mission:</w:t>
      </w:r>
      <w:r w:rsidRPr="006B2B6F">
        <w:rPr>
          <w:rFonts w:ascii="Arial" w:hAnsi="Arial" w:cs="Arial"/>
          <w:b w:val="0"/>
          <w:bCs/>
          <w:sz w:val="16"/>
          <w:szCs w:val="16"/>
        </w:rPr>
        <w:t xml:space="preserve"> </w:t>
      </w:r>
      <w:r w:rsidRPr="006B2B6F">
        <w:rPr>
          <w:rFonts w:ascii="Arial" w:hAnsi="Arial" w:cs="Arial"/>
          <w:b w:val="0"/>
          <w:bCs/>
          <w:i/>
          <w:iCs/>
          <w:sz w:val="16"/>
          <w:szCs w:val="16"/>
        </w:rPr>
        <w:t xml:space="preserve">The AIA Strategic Council advances the architectural profession by informing the AIA Board and other Institute bodies about important professional issues, opportunities, and threats. The Council has an outward and </w:t>
      </w:r>
      <w:r>
        <w:rPr>
          <w:rFonts w:ascii="Arial" w:hAnsi="Arial" w:cs="Arial"/>
          <w:b w:val="0"/>
          <w:bCs/>
          <w:i/>
          <w:iCs/>
          <w:sz w:val="16"/>
          <w:szCs w:val="16"/>
        </w:rPr>
        <w:t>forward-focused</w:t>
      </w:r>
      <w:r w:rsidRPr="006B2B6F">
        <w:rPr>
          <w:rFonts w:ascii="Arial" w:hAnsi="Arial" w:cs="Arial"/>
          <w:b w:val="0"/>
          <w:bCs/>
          <w:i/>
          <w:iCs/>
          <w:sz w:val="16"/>
          <w:szCs w:val="16"/>
        </w:rPr>
        <w:t xml:space="preserve"> vision with an emphasis on long-term goals and outcomes.</w:t>
      </w:r>
    </w:p>
    <w:p w14:paraId="4B4FECC6" w14:textId="77777777" w:rsidR="00DE208C" w:rsidRDefault="00DE208C" w:rsidP="00DE208C">
      <w:pPr>
        <w:spacing w:after="40"/>
        <w:rPr>
          <w:rFonts w:ascii="Arial" w:hAnsi="Arial" w:cs="Arial"/>
          <w:b w:val="0"/>
          <w:bCs/>
          <w:i/>
          <w:iCs/>
          <w:sz w:val="16"/>
          <w:szCs w:val="16"/>
        </w:rPr>
      </w:pPr>
    </w:p>
    <w:p w14:paraId="543B5446" w14:textId="77777777" w:rsidR="00DE208C" w:rsidRDefault="00DE208C" w:rsidP="00DE208C">
      <w:pPr>
        <w:spacing w:after="40"/>
        <w:rPr>
          <w:rFonts w:ascii="Arial" w:hAnsi="Arial" w:cs="Arial"/>
          <w:b w:val="0"/>
          <w:bCs/>
          <w:i/>
          <w:iCs/>
          <w:sz w:val="16"/>
          <w:szCs w:val="12"/>
        </w:rPr>
      </w:pPr>
      <w:r w:rsidRPr="00286950">
        <w:rPr>
          <w:rFonts w:ascii="Arial" w:hAnsi="Arial" w:cs="Arial"/>
          <w:sz w:val="16"/>
          <w:szCs w:val="16"/>
        </w:rPr>
        <w:t>What Does the Strategic Council Do?</w:t>
      </w:r>
      <w:r>
        <w:rPr>
          <w:rFonts w:ascii="Arial" w:hAnsi="Arial" w:cs="Arial"/>
          <w:b w:val="0"/>
          <w:bCs/>
          <w:i/>
          <w:iCs/>
          <w:sz w:val="16"/>
          <w:szCs w:val="16"/>
        </w:rPr>
        <w:t xml:space="preserve"> </w:t>
      </w:r>
      <w:r w:rsidRPr="00286950">
        <w:rPr>
          <w:rFonts w:ascii="Arial" w:hAnsi="Arial" w:cs="Arial"/>
          <w:b w:val="0"/>
          <w:bCs/>
          <w:i/>
          <w:iCs/>
          <w:sz w:val="16"/>
          <w:szCs w:val="16"/>
        </w:rPr>
        <w:t xml:space="preserve">To learn more about the role and activities of the Strategic Council, </w:t>
      </w:r>
      <w:r>
        <w:rPr>
          <w:rFonts w:ascii="Arial" w:hAnsi="Arial" w:cs="Arial"/>
          <w:b w:val="0"/>
          <w:bCs/>
          <w:i/>
          <w:iCs/>
          <w:sz w:val="16"/>
          <w:szCs w:val="16"/>
        </w:rPr>
        <w:t xml:space="preserve">click </w:t>
      </w:r>
      <w:hyperlink r:id="rId11" w:history="1">
        <w:r w:rsidRPr="008F5AFF">
          <w:rPr>
            <w:rStyle w:val="Hyperlink"/>
            <w:rFonts w:ascii="Arial" w:hAnsi="Arial" w:cs="Arial"/>
            <w:b w:val="0"/>
            <w:bCs/>
            <w:i/>
            <w:iCs/>
            <w:sz w:val="16"/>
            <w:szCs w:val="16"/>
          </w:rPr>
          <w:t>HERE</w:t>
        </w:r>
      </w:hyperlink>
      <w:r>
        <w:rPr>
          <w:rFonts w:ascii="Arial" w:hAnsi="Arial" w:cs="Arial"/>
          <w:b w:val="0"/>
          <w:bCs/>
          <w:i/>
          <w:iCs/>
          <w:sz w:val="16"/>
          <w:szCs w:val="16"/>
        </w:rPr>
        <w:t>.</w:t>
      </w:r>
    </w:p>
    <w:p w14:paraId="08D4CC8C" w14:textId="77777777" w:rsidR="00DE208C" w:rsidRPr="00DE208C" w:rsidRDefault="00DE208C" w:rsidP="00DE208C">
      <w:pPr>
        <w:spacing w:after="40"/>
        <w:rPr>
          <w:rFonts w:ascii="Arial" w:hAnsi="Arial" w:cs="Arial"/>
          <w:b w:val="0"/>
          <w:bCs/>
          <w:sz w:val="16"/>
          <w:szCs w:val="16"/>
        </w:rPr>
      </w:pPr>
    </w:p>
    <w:p w14:paraId="66B7CE88" w14:textId="77777777" w:rsidR="00DE208C" w:rsidRPr="00D5336C" w:rsidRDefault="00DE208C" w:rsidP="00DE208C">
      <w:pPr>
        <w:spacing w:after="40"/>
        <w:rPr>
          <w:rFonts w:ascii="Arial" w:hAnsi="Arial" w:cs="Arial"/>
          <w:b w:val="0"/>
          <w:bCs/>
          <w:sz w:val="20"/>
          <w:highlight w:val="green"/>
        </w:rPr>
      </w:pPr>
      <w:r w:rsidRPr="00357325">
        <w:rPr>
          <w:noProof/>
          <w:highlight w:val="green"/>
        </w:rPr>
        <mc:AlternateContent>
          <mc:Choice Requires="wps">
            <w:drawing>
              <wp:anchor distT="0" distB="0" distL="114300" distR="114300" simplePos="0" relativeHeight="251699200" behindDoc="0" locked="0" layoutInCell="1" allowOverlap="1" wp14:anchorId="73872E8E" wp14:editId="241205E2">
                <wp:simplePos x="0" y="0"/>
                <wp:positionH relativeFrom="page">
                  <wp:align>center</wp:align>
                </wp:positionH>
                <wp:positionV relativeFrom="paragraph">
                  <wp:posOffset>1905</wp:posOffset>
                </wp:positionV>
                <wp:extent cx="6172200" cy="457200"/>
                <wp:effectExtent l="0" t="0" r="0" b="0"/>
                <wp:wrapTopAndBottom/>
                <wp:docPr id="1672647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57200"/>
                        </a:xfrm>
                        <a:prstGeom prst="rect">
                          <a:avLst/>
                        </a:prstGeom>
                        <a:solidFill>
                          <a:schemeClr val="bg1">
                            <a:lumMod val="85000"/>
                          </a:schemeClr>
                        </a:solidFill>
                        <a:ln w="9525">
                          <a:noFill/>
                          <a:miter lim="800000"/>
                          <a:headEnd/>
                          <a:tailEnd/>
                        </a:ln>
                      </wps:spPr>
                      <wps:txbx>
                        <w:txbxContent>
                          <w:p w14:paraId="3726C274" w14:textId="77777777" w:rsidR="00DE208C" w:rsidRDefault="00DE208C" w:rsidP="00DE208C">
                            <w:pPr>
                              <w:rPr>
                                <w:rFonts w:ascii="Arial" w:hAnsi="Arial" w:cs="Arial"/>
                                <w:bCs/>
                                <w:sz w:val="32"/>
                                <w:szCs w:val="32"/>
                              </w:rPr>
                            </w:pPr>
                            <w:r w:rsidRPr="00C827B9">
                              <w:rPr>
                                <w:rFonts w:ascii="Arial" w:hAnsi="Arial" w:cs="Arial"/>
                                <w:bCs/>
                                <w:sz w:val="32"/>
                                <w:szCs w:val="32"/>
                              </w:rPr>
                              <w:t>From the Councilor</w:t>
                            </w:r>
                          </w:p>
                          <w:p w14:paraId="64FEAFC2" w14:textId="77777777" w:rsidR="00DE208C" w:rsidRPr="004D7F18" w:rsidRDefault="00DE208C" w:rsidP="00DE208C">
                            <w:pPr>
                              <w:rPr>
                                <w:rFonts w:ascii="Arial" w:hAnsi="Arial" w:cs="Arial"/>
                                <w:bCs/>
                                <w:sz w:val="32"/>
                                <w:szCs w:val="32"/>
                              </w:rPr>
                            </w:pPr>
                          </w:p>
                        </w:txbxContent>
                      </wps:txbx>
                      <wps:bodyPr rot="0" vert="horz" wrap="square" lIns="91440" tIns="45720" rIns="91440" bIns="45720" anchor="ctr" anchorCtr="0">
                        <a:noAutofit/>
                      </wps:bodyPr>
                    </wps:wsp>
                  </a:graphicData>
                </a:graphic>
              </wp:anchor>
            </w:drawing>
          </mc:Choice>
          <mc:Fallback>
            <w:pict>
              <v:shape w14:anchorId="73872E8E" id="_x0000_s1028" type="#_x0000_t202" style="position:absolute;margin-left:0;margin-top:.15pt;width:486pt;height:36pt;z-index:251699200;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" fillcolor="#d8d8d8 [2732]" stroked="f">
                <v:textbox>
                  <w:txbxContent>
                    <w:p w14:paraId="3726C274" w14:textId="77777777" w:rsidR="00DE208C" w:rsidRDefault="00DE208C" w:rsidP="00DE208C">
                      <w:pPr>
                        <w:rPr>
                          <w:rFonts w:ascii="Arial" w:hAnsi="Arial" w:cs="Arial"/>
                          <w:bCs/>
                          <w:sz w:val="32"/>
                          <w:szCs w:val="32"/>
                        </w:rPr>
                      </w:pPr>
                      <w:r w:rsidRPr="00C827B9">
                        <w:rPr>
                          <w:rFonts w:ascii="Arial" w:hAnsi="Arial" w:cs="Arial"/>
                          <w:bCs/>
                          <w:sz w:val="32"/>
                          <w:szCs w:val="32"/>
                        </w:rPr>
                        <w:t>From the Councilor</w:t>
                      </w:r>
                    </w:p>
                    <w:p w14:paraId="64FEAFC2" w14:textId="77777777" w:rsidR="00DE208C" w:rsidRPr="004D7F18" w:rsidRDefault="00DE208C" w:rsidP="00DE208C">
                      <w:pPr>
                        <w:rPr>
                          <w:rFonts w:ascii="Arial" w:hAnsi="Arial" w:cs="Arial"/>
                          <w:bCs/>
                          <w:sz w:val="32"/>
                          <w:szCs w:val="32"/>
                        </w:rPr>
                      </w:pPr>
                    </w:p>
                  </w:txbxContent>
                </v:textbox>
                <w10:wrap type="topAndBottom" anchorx="page"/>
              </v:shape>
            </w:pict>
          </mc:Fallback>
        </mc:AlternateContent>
      </w:r>
    </w:p>
    <w:p w14:paraId="347B26AB" w14:textId="3E6C55CC" w:rsidR="00DE208C" w:rsidRDefault="00C827B9" w:rsidP="00DE208C">
      <w:pPr>
        <w:tabs>
          <w:tab w:val="left" w:pos="2520"/>
          <w:tab w:val="left" w:pos="5760"/>
          <w:tab w:val="left" w:pos="8100"/>
        </w:tabs>
        <w:spacing w:after="40"/>
        <w:jc w:val="both"/>
        <w:rPr>
          <w:rFonts w:ascii="Arial" w:hAnsi="Arial" w:cs="Arial"/>
          <w:b w:val="0"/>
          <w:bCs/>
          <w:sz w:val="20"/>
        </w:rPr>
      </w:pPr>
      <w:r>
        <w:rPr>
          <w:rFonts w:ascii="Arial" w:hAnsi="Arial" w:cs="Arial"/>
          <w:b w:val="0"/>
          <w:bCs/>
          <w:sz w:val="20"/>
        </w:rPr>
        <w:t>Please encourage members you know to apply to fill this important Strategic Council position for the 2026-2029 term.</w:t>
      </w:r>
    </w:p>
    <w:p w14:paraId="5581BF41" w14:textId="77777777" w:rsidR="00C827B9" w:rsidRDefault="00C827B9" w:rsidP="00DE208C">
      <w:pPr>
        <w:tabs>
          <w:tab w:val="left" w:pos="2520"/>
          <w:tab w:val="left" w:pos="5760"/>
          <w:tab w:val="left" w:pos="8100"/>
        </w:tabs>
        <w:spacing w:after="40"/>
        <w:jc w:val="both"/>
        <w:rPr>
          <w:rFonts w:ascii="Arial" w:hAnsi="Arial" w:cs="Arial"/>
          <w:b w:val="0"/>
          <w:bCs/>
          <w:color w:val="000000"/>
          <w:sz w:val="20"/>
          <w:shd w:val="clear" w:color="auto" w:fill="FFFFFF"/>
        </w:rPr>
      </w:pPr>
    </w:p>
    <w:p w14:paraId="1AE811B8" w14:textId="1D90CCF8" w:rsidR="00C827B9" w:rsidRPr="00D5336C" w:rsidRDefault="00C827B9" w:rsidP="00DE208C">
      <w:pPr>
        <w:tabs>
          <w:tab w:val="left" w:pos="2520"/>
          <w:tab w:val="left" w:pos="5760"/>
          <w:tab w:val="left" w:pos="8100"/>
        </w:tabs>
        <w:spacing w:after="40"/>
        <w:jc w:val="both"/>
        <w:rPr>
          <w:rFonts w:ascii="Arial" w:hAnsi="Arial" w:cs="Arial"/>
          <w:b w:val="0"/>
          <w:bCs/>
          <w:sz w:val="20"/>
        </w:rPr>
      </w:pPr>
      <w:r>
        <w:rPr>
          <w:rFonts w:ascii="Arial" w:hAnsi="Arial" w:cs="Arial"/>
          <w:b w:val="0"/>
          <w:bCs/>
          <w:color w:val="000000"/>
          <w:sz w:val="20"/>
          <w:shd w:val="clear" w:color="auto" w:fill="FFFFFF"/>
        </w:rPr>
        <w:t xml:space="preserve">Congratulations to our own </w:t>
      </w:r>
      <w:r w:rsidRPr="00E4257E">
        <w:rPr>
          <w:rFonts w:ascii="Arial" w:hAnsi="Arial" w:cs="Arial"/>
          <w:b w:val="0"/>
          <w:bCs/>
          <w:color w:val="000000"/>
          <w:sz w:val="20"/>
          <w:shd w:val="clear" w:color="auto" w:fill="FFFFFF"/>
        </w:rPr>
        <w:t xml:space="preserve">Jason Takeuchi, AIA, as </w:t>
      </w:r>
      <w:r>
        <w:rPr>
          <w:rFonts w:ascii="Arial" w:hAnsi="Arial" w:cs="Arial"/>
          <w:b w:val="0"/>
          <w:bCs/>
          <w:color w:val="000000"/>
          <w:sz w:val="20"/>
          <w:shd w:val="clear" w:color="auto" w:fill="FFFFFF"/>
        </w:rPr>
        <w:t xml:space="preserve">a </w:t>
      </w:r>
      <w:r w:rsidRPr="00E4257E">
        <w:rPr>
          <w:rFonts w:ascii="Arial" w:hAnsi="Arial" w:cs="Arial"/>
          <w:b w:val="0"/>
          <w:bCs/>
          <w:color w:val="000000"/>
          <w:sz w:val="20"/>
          <w:shd w:val="clear" w:color="auto" w:fill="FFFFFF"/>
        </w:rPr>
        <w:t>2026 – 2028 At-Large Director</w:t>
      </w:r>
      <w:r>
        <w:rPr>
          <w:rFonts w:ascii="Arial" w:hAnsi="Arial" w:cs="Arial"/>
          <w:b w:val="0"/>
          <w:bCs/>
          <w:color w:val="000000"/>
          <w:sz w:val="20"/>
          <w:shd w:val="clear" w:color="auto" w:fill="FFFFFF"/>
        </w:rPr>
        <w:t>!</w:t>
      </w:r>
    </w:p>
    <w:p w14:paraId="09D62627" w14:textId="445214E8" w:rsidR="0080196C" w:rsidRPr="00D5336C" w:rsidRDefault="0080196C" w:rsidP="0080196C">
      <w:pPr>
        <w:spacing w:after="40"/>
        <w:rPr>
          <w:rFonts w:ascii="Arial" w:hAnsi="Arial" w:cs="Arial"/>
          <w:b w:val="0"/>
          <w:bCs/>
          <w:sz w:val="20"/>
        </w:rPr>
      </w:pPr>
    </w:p>
    <w:p w14:paraId="17111F75" w14:textId="646BE743" w:rsidR="008549D6" w:rsidRPr="00C74DB3" w:rsidRDefault="008549D6" w:rsidP="008549D6">
      <w:pPr>
        <w:spacing w:after="40"/>
        <w:rPr>
          <w:rFonts w:ascii="Arial" w:hAnsi="Arial" w:cs="Arial"/>
          <w:b w:val="0"/>
          <w:bCs/>
          <w:sz w:val="20"/>
          <w:szCs w:val="16"/>
        </w:rPr>
      </w:pPr>
      <w:r w:rsidRPr="00C74DB3">
        <w:rPr>
          <w:noProof/>
        </w:rPr>
        <mc:AlternateContent>
          <mc:Choice Requires="wps">
            <w:drawing>
              <wp:anchor distT="0" distB="0" distL="114300" distR="114300" simplePos="0" relativeHeight="251663360" behindDoc="0" locked="0" layoutInCell="1" allowOverlap="1" wp14:anchorId="20D210B1" wp14:editId="37C9F7FB">
                <wp:simplePos x="0" y="0"/>
                <wp:positionH relativeFrom="page">
                  <wp:align>center</wp:align>
                </wp:positionH>
                <wp:positionV relativeFrom="paragraph">
                  <wp:posOffset>1905</wp:posOffset>
                </wp:positionV>
                <wp:extent cx="6172200" cy="457200"/>
                <wp:effectExtent l="0" t="0" r="0" b="0"/>
                <wp:wrapTopAndBottom/>
                <wp:docPr id="3789289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57200"/>
                        </a:xfrm>
                        <a:prstGeom prst="rect">
                          <a:avLst/>
                        </a:prstGeom>
                        <a:solidFill>
                          <a:schemeClr val="bg1">
                            <a:lumMod val="85000"/>
                          </a:schemeClr>
                        </a:solidFill>
                        <a:ln w="9525">
                          <a:noFill/>
                          <a:miter lim="800000"/>
                          <a:headEnd/>
                          <a:tailEnd/>
                        </a:ln>
                      </wps:spPr>
                      <wps:txbx>
                        <w:txbxContent>
                          <w:p w14:paraId="71012085" w14:textId="6F200717" w:rsidR="008549D6" w:rsidRPr="004D7F18" w:rsidRDefault="00CB06C1" w:rsidP="008549D6">
                            <w:pPr>
                              <w:rPr>
                                <w:rFonts w:ascii="Arial" w:hAnsi="Arial" w:cs="Arial"/>
                                <w:bCs/>
                                <w:sz w:val="32"/>
                                <w:szCs w:val="32"/>
                              </w:rPr>
                            </w:pPr>
                            <w:r w:rsidRPr="00C74DB3">
                              <w:rPr>
                                <w:rFonts w:ascii="Arial" w:hAnsi="Arial" w:cs="Arial"/>
                                <w:bCs/>
                                <w:sz w:val="32"/>
                                <w:szCs w:val="32"/>
                              </w:rPr>
                              <w:t>From the Moderator + Vice Moderator</w:t>
                            </w:r>
                          </w:p>
                        </w:txbxContent>
                      </wps:txbx>
                      <wps:bodyPr rot="0" vert="horz" wrap="square" lIns="91440" tIns="45720" rIns="91440" bIns="45720" anchor="ctr" anchorCtr="0">
                        <a:noAutofit/>
                      </wps:bodyPr>
                    </wps:wsp>
                  </a:graphicData>
                </a:graphic>
              </wp:anchor>
            </w:drawing>
          </mc:Choice>
          <mc:Fallback>
            <w:pict>
              <v:shape w14:anchorId="20D210B1" id="_x0000_s1029" type="#_x0000_t202" style="position:absolute;margin-left:0;margin-top:.15pt;width:486pt;height:36pt;z-index:251663360;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" fillcolor="#d8d8d8 [2732]" stroked="f">
                <v:textbox>
                  <w:txbxContent>
                    <w:p w14:paraId="71012085" w14:textId="6F200717" w:rsidR="008549D6" w:rsidRPr="004D7F18" w:rsidRDefault="00CB06C1" w:rsidP="008549D6">
                      <w:pPr>
                        <w:rPr>
                          <w:rFonts w:ascii="Arial" w:hAnsi="Arial" w:cs="Arial"/>
                          <w:bCs/>
                          <w:sz w:val="32"/>
                          <w:szCs w:val="32"/>
                        </w:rPr>
                      </w:pPr>
                      <w:r w:rsidRPr="00C74DB3">
                        <w:rPr>
                          <w:rFonts w:ascii="Arial" w:hAnsi="Arial" w:cs="Arial"/>
                          <w:bCs/>
                          <w:sz w:val="32"/>
                          <w:szCs w:val="32"/>
                        </w:rPr>
                        <w:t>From the Moderator + Vice Moderator</w:t>
                      </w:r>
                    </w:p>
                  </w:txbxContent>
                </v:textbox>
                <w10:wrap type="topAndBottom" anchorx="page"/>
              </v:shape>
            </w:pict>
          </mc:Fallback>
        </mc:AlternateContent>
      </w:r>
    </w:p>
    <w:p w14:paraId="7CBFAF60" w14:textId="77777777" w:rsidR="00947C96" w:rsidRDefault="00144FF6" w:rsidP="00C74DB3">
      <w:pPr>
        <w:spacing w:after="40"/>
        <w:rPr>
          <w:rFonts w:ascii="Arial" w:eastAsia="Calibri" w:hAnsi="Arial" w:cs="Arial"/>
          <w:b w:val="0"/>
          <w:sz w:val="20"/>
        </w:rPr>
      </w:pPr>
      <w:r w:rsidRPr="00947C96">
        <w:rPr>
          <w:rFonts w:ascii="Arial" w:eastAsia="Calibri" w:hAnsi="Arial" w:cs="Arial"/>
          <w:b w:val="0"/>
          <w:sz w:val="20"/>
        </w:rPr>
        <w:t xml:space="preserve">We </w:t>
      </w:r>
      <w:r w:rsidR="00947C96" w:rsidRPr="00947C96">
        <w:rPr>
          <w:rFonts w:ascii="Arial" w:eastAsia="Calibri" w:hAnsi="Arial" w:cs="Arial"/>
          <w:b w:val="0"/>
          <w:sz w:val="20"/>
        </w:rPr>
        <w:t>had</w:t>
      </w:r>
      <w:r w:rsidRPr="00947C96">
        <w:rPr>
          <w:rFonts w:ascii="Arial" w:eastAsia="Calibri" w:hAnsi="Arial" w:cs="Arial"/>
          <w:b w:val="0"/>
          <w:sz w:val="20"/>
        </w:rPr>
        <w:t xml:space="preserve"> a great time at AIA25 in Boston</w:t>
      </w:r>
      <w:r w:rsidR="00947C96" w:rsidRPr="00947C96">
        <w:rPr>
          <w:rFonts w:ascii="Arial" w:eastAsia="Calibri" w:hAnsi="Arial" w:cs="Arial"/>
          <w:b w:val="0"/>
          <w:sz w:val="20"/>
        </w:rPr>
        <w:t xml:space="preserve">! Our Conference experience kicked off with a full Council assembly and an engagement session with the Strategic Plan consultant before heading to the AIA Business Meeting. Councilors Ayo Yusuf and Mike Daly presented the AI Resolution at the meeting, which passed through the member delegate vote by 99%. </w:t>
      </w:r>
    </w:p>
    <w:p w14:paraId="0A03EA7D" w14:textId="77777777" w:rsidR="00947C96" w:rsidRDefault="00947C96" w:rsidP="00C74DB3">
      <w:pPr>
        <w:spacing w:after="40"/>
        <w:rPr>
          <w:rFonts w:ascii="Arial" w:eastAsia="Calibri" w:hAnsi="Arial" w:cs="Arial"/>
          <w:b w:val="0"/>
          <w:sz w:val="20"/>
        </w:rPr>
      </w:pPr>
    </w:p>
    <w:p w14:paraId="35EA887F" w14:textId="7601EECC" w:rsidR="00947C96" w:rsidRDefault="00947C96" w:rsidP="00C74DB3">
      <w:pPr>
        <w:spacing w:after="40"/>
        <w:rPr>
          <w:rFonts w:ascii="Arial" w:eastAsia="Calibri" w:hAnsi="Arial" w:cs="Arial"/>
          <w:b w:val="0"/>
          <w:sz w:val="20"/>
        </w:rPr>
      </w:pPr>
      <w:r w:rsidRPr="00947C96">
        <w:rPr>
          <w:rFonts w:ascii="Arial" w:eastAsia="Calibri" w:hAnsi="Arial" w:cs="Arial"/>
          <w:b w:val="0"/>
          <w:sz w:val="20"/>
        </w:rPr>
        <w:t>On Thursday, we had a one hour engagement session at the AIA Booth – it was wonderful to meet with prospective future Councilors and talk about our areas of study with conference attendees.</w:t>
      </w:r>
      <w:r>
        <w:rPr>
          <w:rFonts w:ascii="Arial" w:eastAsia="Calibri" w:hAnsi="Arial" w:cs="Arial"/>
          <w:b w:val="0"/>
          <w:sz w:val="20"/>
        </w:rPr>
        <w:t xml:space="preserve"> If you would like a copy of that slide presentation, please reach out to your state representative on the Council. </w:t>
      </w:r>
      <w:r w:rsidRPr="00947C96">
        <w:rPr>
          <w:rFonts w:ascii="Arial" w:eastAsia="Calibri" w:hAnsi="Arial" w:cs="Arial"/>
          <w:b w:val="0"/>
          <w:sz w:val="20"/>
        </w:rPr>
        <w:t>Many of our study groups are still gathering feedback to inform their work – QR codes can be found below and will remain open until 7/30/25.</w:t>
      </w:r>
    </w:p>
    <w:p w14:paraId="35B6E213" w14:textId="77777777" w:rsidR="00D31056" w:rsidRDefault="00D31056" w:rsidP="00C74DB3">
      <w:pPr>
        <w:spacing w:after="40"/>
        <w:rPr>
          <w:rFonts w:ascii="Arial" w:eastAsia="Calibri" w:hAnsi="Arial" w:cs="Arial"/>
          <w:b w:val="0"/>
          <w:sz w:val="20"/>
        </w:rPr>
      </w:pPr>
    </w:p>
    <w:p w14:paraId="10F74683" w14:textId="14281A77" w:rsidR="00D31056" w:rsidRPr="00947C96" w:rsidRDefault="00D31056" w:rsidP="00C74DB3">
      <w:pPr>
        <w:spacing w:after="40"/>
        <w:rPr>
          <w:rFonts w:ascii="Arial" w:eastAsia="Calibri" w:hAnsi="Arial" w:cs="Arial"/>
          <w:b w:val="0"/>
          <w:sz w:val="20"/>
        </w:rPr>
      </w:pPr>
      <w:r>
        <w:rPr>
          <w:rFonts w:ascii="Arial" w:eastAsia="Calibri" w:hAnsi="Arial" w:cs="Arial"/>
          <w:b w:val="0"/>
          <w:sz w:val="20"/>
        </w:rPr>
        <w:t>We also held an informal 10-year anniversary celebration in Boston – thank you to everyone who came out for that. More anniversary highlights to come!</w:t>
      </w:r>
    </w:p>
    <w:p w14:paraId="25AB42A1" w14:textId="77777777" w:rsidR="00947C96" w:rsidRPr="00947C96" w:rsidRDefault="00947C96" w:rsidP="00C74DB3">
      <w:pPr>
        <w:spacing w:after="40"/>
        <w:rPr>
          <w:rFonts w:ascii="Arial" w:eastAsia="Calibri" w:hAnsi="Arial" w:cs="Arial"/>
          <w:b w:val="0"/>
          <w:sz w:val="20"/>
        </w:rPr>
      </w:pPr>
    </w:p>
    <w:p w14:paraId="27936F1C" w14:textId="1520A4E2" w:rsidR="00C74DB3" w:rsidRPr="00947C96" w:rsidRDefault="00947C96" w:rsidP="00C74DB3">
      <w:pPr>
        <w:spacing w:after="40"/>
        <w:rPr>
          <w:rFonts w:ascii="Arial" w:eastAsia="Calibri" w:hAnsi="Arial" w:cs="Arial"/>
          <w:b w:val="0"/>
          <w:sz w:val="20"/>
        </w:rPr>
      </w:pPr>
      <w:r w:rsidRPr="00947C96">
        <w:rPr>
          <w:rFonts w:ascii="Arial" w:eastAsia="Calibri" w:hAnsi="Arial" w:cs="Arial"/>
          <w:b w:val="0"/>
          <w:sz w:val="20"/>
        </w:rPr>
        <w:t>Looking ahead, the Council will be hosting internal elections this summer, along with elections for the At-Large Representatives to the Council. We have also scheduled our study group report outs for August and September, which will wrap up before our September Council Assembly.</w:t>
      </w:r>
    </w:p>
    <w:p w14:paraId="5E1A581E" w14:textId="3FDB4D47" w:rsidR="00C74DB3" w:rsidRPr="00C74DB3" w:rsidRDefault="00C74DB3" w:rsidP="00C74DB3">
      <w:pPr>
        <w:spacing w:after="40"/>
        <w:rPr>
          <w:rFonts w:ascii="Arial" w:eastAsia="Calibri" w:hAnsi="Arial" w:cs="Arial"/>
          <w:b w:val="0"/>
          <w:bCs/>
          <w:color w:val="000000" w:themeColor="text1"/>
          <w:sz w:val="20"/>
        </w:rPr>
      </w:pPr>
      <w:r w:rsidRPr="00C74DB3">
        <w:rPr>
          <w:rFonts w:ascii="Arial" w:eastAsia="Calibri" w:hAnsi="Arial" w:cs="Arial"/>
          <w:bCs/>
          <w:color w:val="000000" w:themeColor="text1"/>
          <w:sz w:val="20"/>
        </w:rPr>
        <w:t> </w:t>
      </w:r>
    </w:p>
    <w:p w14:paraId="33B353A9" w14:textId="42070E67" w:rsidR="00C74DB3" w:rsidRPr="00C74DB3" w:rsidRDefault="00C74DB3" w:rsidP="00C74DB3">
      <w:pPr>
        <w:spacing w:after="40"/>
        <w:rPr>
          <w:rFonts w:ascii="Arial" w:eastAsia="Calibri" w:hAnsi="Arial" w:cs="Arial"/>
          <w:b w:val="0"/>
          <w:bCs/>
          <w:color w:val="000000" w:themeColor="text1"/>
          <w:sz w:val="20"/>
        </w:rPr>
      </w:pPr>
      <w:r w:rsidRPr="00C74DB3">
        <w:rPr>
          <w:rFonts w:ascii="Arial" w:eastAsia="Calibri" w:hAnsi="Arial" w:cs="Arial"/>
          <w:bCs/>
          <w:color w:val="000000" w:themeColor="text1"/>
          <w:sz w:val="20"/>
        </w:rPr>
        <w:lastRenderedPageBreak/>
        <w:t>Jessica M. O’Donnell</w:t>
      </w:r>
      <w:r w:rsidRPr="00C74DB3">
        <w:rPr>
          <w:rFonts w:ascii="Arial" w:eastAsia="Calibri" w:hAnsi="Arial" w:cs="Arial"/>
          <w:b w:val="0"/>
          <w:bCs/>
          <w:color w:val="000000" w:themeColor="text1"/>
          <w:sz w:val="20"/>
        </w:rPr>
        <w:t xml:space="preserve">, AIA 2025 Moderator + </w:t>
      </w:r>
      <w:r w:rsidRPr="00C74DB3">
        <w:rPr>
          <w:rFonts w:ascii="Arial" w:eastAsia="Calibri" w:hAnsi="Arial" w:cs="Arial"/>
          <w:bCs/>
          <w:color w:val="000000" w:themeColor="text1"/>
          <w:sz w:val="20"/>
        </w:rPr>
        <w:t>Abigail R. Brown</w:t>
      </w:r>
      <w:r w:rsidRPr="00C74DB3">
        <w:rPr>
          <w:rFonts w:ascii="Arial" w:eastAsia="Calibri" w:hAnsi="Arial" w:cs="Arial"/>
          <w:b w:val="0"/>
          <w:bCs/>
          <w:color w:val="000000" w:themeColor="text1"/>
          <w:sz w:val="20"/>
        </w:rPr>
        <w:t>, FAIA 2025 Vice Moderator</w:t>
      </w:r>
    </w:p>
    <w:p w14:paraId="4D84A1F1" w14:textId="2CB1865C" w:rsidR="007C75A8" w:rsidRPr="00947C96" w:rsidRDefault="00C74DB3" w:rsidP="00CB06C1">
      <w:pPr>
        <w:spacing w:after="40"/>
        <w:rPr>
          <w:rFonts w:ascii="Arial" w:eastAsia="Calibri" w:hAnsi="Arial" w:cs="Arial"/>
          <w:b w:val="0"/>
          <w:bCs/>
          <w:color w:val="000000" w:themeColor="text1"/>
          <w:sz w:val="20"/>
          <w:highlight w:val="green"/>
        </w:rPr>
      </w:pPr>
      <w:r w:rsidRPr="00C74DB3">
        <w:rPr>
          <w:rFonts w:ascii="Arial" w:eastAsia="Calibri" w:hAnsi="Arial" w:cs="Arial"/>
          <w:b w:val="0"/>
          <w:bCs/>
          <w:i/>
          <w:iCs/>
          <w:color w:val="000000" w:themeColor="text1"/>
          <w:sz w:val="20"/>
        </w:rPr>
        <w:t xml:space="preserve">Special thanks to our </w:t>
      </w:r>
      <w:r w:rsidRPr="00C74DB3">
        <w:rPr>
          <w:rFonts w:ascii="Arial" w:eastAsia="Calibri" w:hAnsi="Arial" w:cs="Arial"/>
          <w:bCs/>
          <w:i/>
          <w:iCs/>
          <w:color w:val="000000" w:themeColor="text1"/>
          <w:sz w:val="20"/>
        </w:rPr>
        <w:t>committee chairs</w:t>
      </w:r>
      <w:r w:rsidRPr="00C74DB3">
        <w:rPr>
          <w:rFonts w:ascii="Arial" w:eastAsia="Calibri" w:hAnsi="Arial" w:cs="Arial"/>
          <w:b w:val="0"/>
          <w:bCs/>
          <w:i/>
          <w:iCs/>
          <w:color w:val="000000" w:themeColor="text1"/>
          <w:sz w:val="20"/>
        </w:rPr>
        <w:t xml:space="preserve"> who help guide our work and inform our decision-making process: </w:t>
      </w:r>
      <w:r w:rsidRPr="00C74DB3">
        <w:rPr>
          <w:rFonts w:ascii="Arial" w:eastAsia="Calibri" w:hAnsi="Arial" w:cs="Arial"/>
          <w:bCs/>
          <w:i/>
          <w:iCs/>
          <w:color w:val="000000" w:themeColor="text1"/>
          <w:sz w:val="20"/>
        </w:rPr>
        <w:t>Jeff Seabold</w:t>
      </w:r>
      <w:r w:rsidRPr="00C74DB3">
        <w:rPr>
          <w:rFonts w:ascii="Arial" w:eastAsia="Calibri" w:hAnsi="Arial" w:cs="Arial"/>
          <w:b w:val="0"/>
          <w:bCs/>
          <w:i/>
          <w:iCs/>
          <w:color w:val="000000" w:themeColor="text1"/>
          <w:sz w:val="20"/>
        </w:rPr>
        <w:t xml:space="preserve">, </w:t>
      </w:r>
      <w:r w:rsidRPr="00C74DB3">
        <w:rPr>
          <w:rFonts w:ascii="Arial" w:eastAsia="Calibri" w:hAnsi="Arial" w:cs="Arial"/>
          <w:i/>
          <w:iCs/>
          <w:color w:val="000000" w:themeColor="text1"/>
          <w:sz w:val="20"/>
        </w:rPr>
        <w:t>FAIA</w:t>
      </w:r>
      <w:r w:rsidRPr="00C74DB3">
        <w:rPr>
          <w:rFonts w:ascii="Arial" w:eastAsia="Calibri" w:hAnsi="Arial" w:cs="Arial"/>
          <w:b w:val="0"/>
          <w:bCs/>
          <w:i/>
          <w:iCs/>
          <w:color w:val="000000" w:themeColor="text1"/>
          <w:sz w:val="20"/>
        </w:rPr>
        <w:t xml:space="preserve"> (Best Practices Committee Chair), </w:t>
      </w:r>
      <w:r w:rsidRPr="00C74DB3">
        <w:rPr>
          <w:rFonts w:ascii="Arial" w:eastAsia="Calibri" w:hAnsi="Arial" w:cs="Arial"/>
          <w:bCs/>
          <w:i/>
          <w:iCs/>
          <w:color w:val="000000" w:themeColor="text1"/>
          <w:sz w:val="20"/>
        </w:rPr>
        <w:t>Mary Womble</w:t>
      </w:r>
      <w:r w:rsidRPr="00C74DB3">
        <w:rPr>
          <w:rFonts w:ascii="Arial" w:eastAsia="Calibri" w:hAnsi="Arial" w:cs="Arial"/>
          <w:b w:val="0"/>
          <w:bCs/>
          <w:i/>
          <w:iCs/>
          <w:color w:val="000000" w:themeColor="text1"/>
          <w:sz w:val="20"/>
        </w:rPr>
        <w:t xml:space="preserve">, </w:t>
      </w:r>
      <w:r w:rsidRPr="00C74DB3">
        <w:rPr>
          <w:rFonts w:ascii="Arial" w:eastAsia="Calibri" w:hAnsi="Arial" w:cs="Arial"/>
          <w:bCs/>
          <w:i/>
          <w:iCs/>
          <w:color w:val="000000" w:themeColor="text1"/>
          <w:sz w:val="20"/>
        </w:rPr>
        <w:t>AIA &amp; Marc Mondor, AIA</w:t>
      </w:r>
      <w:r w:rsidRPr="00C74DB3">
        <w:rPr>
          <w:rFonts w:ascii="Arial" w:eastAsia="Calibri" w:hAnsi="Arial" w:cs="Arial"/>
          <w:b w:val="0"/>
          <w:bCs/>
          <w:i/>
          <w:iCs/>
          <w:color w:val="000000" w:themeColor="text1"/>
          <w:sz w:val="20"/>
        </w:rPr>
        <w:t xml:space="preserve"> (Communications </w:t>
      </w:r>
      <w:r w:rsidRPr="00C74DB3">
        <w:rPr>
          <w:rFonts w:ascii="Arial" w:eastAsia="Calibri" w:hAnsi="Arial" w:cs="Arial"/>
          <w:bCs/>
          <w:i/>
          <w:iCs/>
          <w:color w:val="000000" w:themeColor="text1"/>
          <w:sz w:val="20"/>
        </w:rPr>
        <w:t>Co-</w:t>
      </w:r>
      <w:r w:rsidRPr="00C74DB3">
        <w:rPr>
          <w:rFonts w:ascii="Arial" w:eastAsia="Calibri" w:hAnsi="Arial" w:cs="Arial"/>
          <w:b w:val="0"/>
          <w:bCs/>
          <w:i/>
          <w:iCs/>
          <w:color w:val="000000" w:themeColor="text1"/>
          <w:sz w:val="20"/>
        </w:rPr>
        <w:t>Chair</w:t>
      </w:r>
      <w:r w:rsidRPr="00C74DB3">
        <w:rPr>
          <w:rFonts w:ascii="Arial" w:eastAsia="Calibri" w:hAnsi="Arial" w:cs="Arial"/>
          <w:bCs/>
          <w:i/>
          <w:iCs/>
          <w:color w:val="000000" w:themeColor="text1"/>
          <w:sz w:val="20"/>
        </w:rPr>
        <w:t>s</w:t>
      </w:r>
      <w:r w:rsidRPr="00C74DB3">
        <w:rPr>
          <w:rFonts w:ascii="Arial" w:eastAsia="Calibri" w:hAnsi="Arial" w:cs="Arial"/>
          <w:b w:val="0"/>
          <w:bCs/>
          <w:i/>
          <w:iCs/>
          <w:color w:val="000000" w:themeColor="text1"/>
          <w:sz w:val="20"/>
        </w:rPr>
        <w:t>),</w:t>
      </w:r>
      <w:r w:rsidRPr="00C74DB3">
        <w:rPr>
          <w:rFonts w:ascii="Arial" w:eastAsia="Calibri" w:hAnsi="Arial" w:cs="Arial"/>
          <w:bCs/>
          <w:i/>
          <w:iCs/>
          <w:color w:val="000000" w:themeColor="text1"/>
          <w:sz w:val="20"/>
        </w:rPr>
        <w:t xml:space="preserve"> and</w:t>
      </w:r>
      <w:r w:rsidRPr="00C74DB3">
        <w:rPr>
          <w:rFonts w:ascii="Arial" w:eastAsia="Calibri" w:hAnsi="Arial" w:cs="Arial"/>
          <w:b w:val="0"/>
          <w:bCs/>
          <w:i/>
          <w:iCs/>
          <w:color w:val="000000" w:themeColor="text1"/>
          <w:sz w:val="20"/>
        </w:rPr>
        <w:t xml:space="preserve"> </w:t>
      </w:r>
      <w:r w:rsidRPr="00C74DB3">
        <w:rPr>
          <w:rFonts w:ascii="Arial" w:eastAsia="Calibri" w:hAnsi="Arial" w:cs="Arial"/>
          <w:bCs/>
          <w:i/>
          <w:iCs/>
          <w:color w:val="000000" w:themeColor="text1"/>
          <w:sz w:val="20"/>
        </w:rPr>
        <w:t>Mike Daly</w:t>
      </w:r>
      <w:r w:rsidRPr="00C74DB3">
        <w:rPr>
          <w:rFonts w:ascii="Arial" w:eastAsia="Calibri" w:hAnsi="Arial" w:cs="Arial"/>
          <w:b w:val="0"/>
          <w:bCs/>
          <w:i/>
          <w:iCs/>
          <w:color w:val="000000" w:themeColor="text1"/>
          <w:sz w:val="20"/>
        </w:rPr>
        <w:t>, AIA (Elections Chair).</w:t>
      </w:r>
    </w:p>
    <w:p w14:paraId="2CBB5627" w14:textId="016A3097" w:rsidR="00CB06C1" w:rsidRPr="00EE52A5" w:rsidRDefault="00CB06C1" w:rsidP="00CB06C1">
      <w:pPr>
        <w:spacing w:after="40"/>
        <w:rPr>
          <w:rFonts w:ascii="Arial" w:hAnsi="Arial" w:cs="Arial"/>
          <w:b w:val="0"/>
          <w:bCs/>
          <w:color w:val="FF0000"/>
          <w:sz w:val="20"/>
          <w:szCs w:val="16"/>
        </w:rPr>
      </w:pPr>
      <w:r w:rsidRPr="00EE52A5">
        <w:rPr>
          <w:noProof/>
        </w:rPr>
        <mc:AlternateContent>
          <mc:Choice Requires="wps">
            <w:drawing>
              <wp:anchor distT="0" distB="0" distL="114300" distR="114300" simplePos="0" relativeHeight="251693056" behindDoc="0" locked="0" layoutInCell="1" allowOverlap="1" wp14:anchorId="4939D935" wp14:editId="05D53276">
                <wp:simplePos x="0" y="0"/>
                <wp:positionH relativeFrom="page">
                  <wp:posOffset>914400</wp:posOffset>
                </wp:positionH>
                <wp:positionV relativeFrom="paragraph">
                  <wp:posOffset>227965</wp:posOffset>
                </wp:positionV>
                <wp:extent cx="6172200" cy="457200"/>
                <wp:effectExtent l="0" t="0" r="0" b="0"/>
                <wp:wrapTopAndBottom/>
                <wp:docPr id="4114359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57200"/>
                        </a:xfrm>
                        <a:prstGeom prst="rect">
                          <a:avLst/>
                        </a:prstGeom>
                        <a:solidFill>
                          <a:schemeClr val="bg1">
                            <a:lumMod val="85000"/>
                          </a:schemeClr>
                        </a:solidFill>
                        <a:ln w="9525">
                          <a:noFill/>
                          <a:miter lim="800000"/>
                          <a:headEnd/>
                          <a:tailEnd/>
                        </a:ln>
                      </wps:spPr>
                      <wps:txbx>
                        <w:txbxContent>
                          <w:p w14:paraId="6CC517A0" w14:textId="77777777" w:rsidR="00CB06C1" w:rsidRPr="004D7F18" w:rsidRDefault="00CB06C1" w:rsidP="00CB06C1">
                            <w:pPr>
                              <w:rPr>
                                <w:rFonts w:ascii="Arial" w:hAnsi="Arial" w:cs="Arial"/>
                                <w:bCs/>
                                <w:sz w:val="32"/>
                                <w:szCs w:val="32"/>
                              </w:rPr>
                            </w:pPr>
                            <w:r>
                              <w:rPr>
                                <w:rFonts w:ascii="Arial" w:hAnsi="Arial" w:cs="Arial"/>
                                <w:bCs/>
                                <w:sz w:val="32"/>
                                <w:szCs w:val="32"/>
                              </w:rPr>
                              <w:t>Council News</w:t>
                            </w:r>
                          </w:p>
                        </w:txbxContent>
                      </wps:txbx>
                      <wps:bodyPr rot="0" vert="horz" wrap="square" lIns="91440" tIns="45720" rIns="91440" bIns="45720" anchor="ctr" anchorCtr="0">
                        <a:noAutofit/>
                      </wps:bodyPr>
                    </wps:wsp>
                  </a:graphicData>
                </a:graphic>
              </wp:anchor>
            </w:drawing>
          </mc:Choice>
          <mc:Fallback>
            <w:pict>
              <v:shape w14:anchorId="4939D935" id="_x0000_s1030" type="#_x0000_t202" style="position:absolute;margin-left:1in;margin-top:17.95pt;width:486pt;height:36pt;z-index:25169305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" fillcolor="#d8d8d8 [2732]" stroked="f">
                <v:textbox>
                  <w:txbxContent>
                    <w:p w14:paraId="6CC517A0" w14:textId="77777777" w:rsidR="00CB06C1" w:rsidRPr="004D7F18" w:rsidRDefault="00CB06C1" w:rsidP="00CB06C1">
                      <w:pPr>
                        <w:rPr>
                          <w:rFonts w:ascii="Arial" w:hAnsi="Arial" w:cs="Arial"/>
                          <w:bCs/>
                          <w:sz w:val="32"/>
                          <w:szCs w:val="32"/>
                        </w:rPr>
                      </w:pPr>
                      <w:r>
                        <w:rPr>
                          <w:rFonts w:ascii="Arial" w:hAnsi="Arial" w:cs="Arial"/>
                          <w:bCs/>
                          <w:sz w:val="32"/>
                          <w:szCs w:val="32"/>
                        </w:rPr>
                        <w:t>Council News</w:t>
                      </w:r>
                    </w:p>
                  </w:txbxContent>
                </v:textbox>
                <w10:wrap type="topAndBottom" anchorx="page"/>
              </v:shape>
            </w:pict>
          </mc:Fallback>
        </mc:AlternateContent>
      </w:r>
    </w:p>
    <w:p w14:paraId="0A4EFF92" w14:textId="3E49681D" w:rsidR="008814BC" w:rsidRDefault="008814BC" w:rsidP="008814BC">
      <w:pPr>
        <w:spacing w:after="40"/>
        <w:rPr>
          <w:rFonts w:ascii="Arial" w:hAnsi="Arial" w:cs="Arial"/>
        </w:rPr>
      </w:pPr>
    </w:p>
    <w:p w14:paraId="2D4B0D10" w14:textId="2EB1784C" w:rsidR="00C74DB3" w:rsidRDefault="00C74DB3" w:rsidP="00C74DB3">
      <w:pPr>
        <w:spacing w:after="40"/>
        <w:rPr>
          <w:rFonts w:ascii="Arial" w:hAnsi="Arial" w:cs="Arial"/>
        </w:rPr>
      </w:pPr>
      <w:r w:rsidRPr="00C74DB3">
        <w:rPr>
          <w:rFonts w:ascii="Arial" w:hAnsi="Arial" w:cs="Arial"/>
        </w:rPr>
        <w:t>STUDY GROUP UPDATES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6475"/>
      </w:tblGrid>
      <w:tr w:rsidR="00886F14" w14:paraId="177D096F" w14:textId="77777777" w:rsidTr="00370EE1">
        <w:tc>
          <w:tcPr>
            <w:tcW w:w="9350" w:type="dxa"/>
            <w:gridSpan w:val="2"/>
          </w:tcPr>
          <w:p w14:paraId="552F6D32" w14:textId="2E8B74D1" w:rsidR="00886F14" w:rsidRPr="00886F14" w:rsidRDefault="00886F14" w:rsidP="00C74DB3">
            <w:pPr>
              <w:spacing w:after="40"/>
              <w:rPr>
                <w:rFonts w:ascii="Arial" w:hAnsi="Arial" w:cs="Arial"/>
                <w:sz w:val="20"/>
              </w:rPr>
            </w:pPr>
            <w:r w:rsidRPr="00143BCB">
              <w:rPr>
                <w:rFonts w:ascii="Arial" w:hAnsi="Arial" w:cs="Arial"/>
                <w:sz w:val="20"/>
              </w:rPr>
              <w:t>AIA OF THE FUTURE</w:t>
            </w:r>
          </w:p>
        </w:tc>
      </w:tr>
      <w:tr w:rsidR="00886F14" w14:paraId="47455C04" w14:textId="77777777" w:rsidTr="00370EE1">
        <w:tc>
          <w:tcPr>
            <w:tcW w:w="9350" w:type="dxa"/>
            <w:gridSpan w:val="2"/>
          </w:tcPr>
          <w:p w14:paraId="32DF9AE0" w14:textId="7C67F164" w:rsidR="00886F14" w:rsidRPr="00886F14" w:rsidRDefault="00886F14" w:rsidP="00886F14">
            <w:pPr>
              <w:spacing w:after="40"/>
              <w:ind w:left="720"/>
              <w:rPr>
                <w:rFonts w:ascii="Arial" w:hAnsi="Arial" w:cs="Arial"/>
                <w:b w:val="0"/>
                <w:bCs/>
                <w:color w:val="FF0000"/>
                <w:sz w:val="20"/>
              </w:rPr>
            </w:pPr>
            <w:r w:rsidRPr="00377982">
              <w:rPr>
                <w:rFonts w:ascii="Arial" w:hAnsi="Arial" w:cs="Arial"/>
                <w:b w:val="0"/>
                <w:bCs/>
                <w:sz w:val="20"/>
              </w:rPr>
              <w:t xml:space="preserve">This group is </w:t>
            </w:r>
            <w:r w:rsidRPr="00143BCB">
              <w:rPr>
                <w:rFonts w:ascii="Arial" w:hAnsi="Arial" w:cs="Arial"/>
                <w:b w:val="0"/>
                <w:bCs/>
                <w:color w:val="000000"/>
                <w:sz w:val="20"/>
                <w:shd w:val="clear" w:color="auto" w:fill="FFFFFF"/>
              </w:rPr>
              <w:t xml:space="preserve">streaming through the S.W.O.T. </w:t>
            </w:r>
            <w:r>
              <w:rPr>
                <w:rFonts w:ascii="Arial" w:hAnsi="Arial" w:cs="Arial"/>
                <w:b w:val="0"/>
                <w:bCs/>
                <w:color w:val="000000"/>
                <w:sz w:val="20"/>
                <w:shd w:val="clear" w:color="auto" w:fill="FFFFFF"/>
              </w:rPr>
              <w:t>a</w:t>
            </w:r>
            <w:r w:rsidRPr="00143BCB">
              <w:rPr>
                <w:rFonts w:ascii="Arial" w:hAnsi="Arial" w:cs="Arial"/>
                <w:b w:val="0"/>
                <w:bCs/>
                <w:color w:val="000000"/>
                <w:sz w:val="20"/>
                <w:shd w:val="clear" w:color="auto" w:fill="FFFFFF"/>
              </w:rPr>
              <w:t xml:space="preserve">nalysis materials received from multiple </w:t>
            </w:r>
            <w:r>
              <w:rPr>
                <w:rFonts w:ascii="Arial" w:hAnsi="Arial" w:cs="Arial"/>
                <w:b w:val="0"/>
                <w:bCs/>
                <w:color w:val="000000"/>
                <w:sz w:val="20"/>
                <w:shd w:val="clear" w:color="auto" w:fill="FFFFFF"/>
              </w:rPr>
              <w:t xml:space="preserve">AIA </w:t>
            </w:r>
            <w:r w:rsidRPr="00143BCB">
              <w:rPr>
                <w:rFonts w:ascii="Arial" w:hAnsi="Arial" w:cs="Arial"/>
                <w:b w:val="0"/>
                <w:bCs/>
                <w:color w:val="000000"/>
                <w:sz w:val="20"/>
                <w:shd w:val="clear" w:color="auto" w:fill="FFFFFF"/>
              </w:rPr>
              <w:t xml:space="preserve">components. </w:t>
            </w:r>
            <w:r>
              <w:rPr>
                <w:rFonts w:ascii="Arial" w:hAnsi="Arial" w:cs="Arial"/>
                <w:b w:val="0"/>
                <w:bCs/>
                <w:color w:val="000000"/>
                <w:sz w:val="20"/>
                <w:shd w:val="clear" w:color="auto" w:fill="FFFFFF"/>
              </w:rPr>
              <w:t>They</w:t>
            </w:r>
            <w:r w:rsidRPr="00143BCB">
              <w:rPr>
                <w:rFonts w:ascii="Arial" w:hAnsi="Arial" w:cs="Arial"/>
                <w:b w:val="0"/>
                <w:bCs/>
                <w:color w:val="000000"/>
                <w:sz w:val="20"/>
                <w:shd w:val="clear" w:color="auto" w:fill="FFFFFF"/>
              </w:rPr>
              <w:t xml:space="preserve"> are also assessing ways that AIA can increase its impact and influence through a broader and wider reach without dilution the voice of the architect. Finally, </w:t>
            </w:r>
            <w:r>
              <w:rPr>
                <w:rFonts w:ascii="Arial" w:hAnsi="Arial" w:cs="Arial"/>
                <w:b w:val="0"/>
                <w:bCs/>
                <w:color w:val="000000"/>
                <w:sz w:val="20"/>
                <w:shd w:val="clear" w:color="auto" w:fill="FFFFFF"/>
              </w:rPr>
              <w:t>they</w:t>
            </w:r>
            <w:r w:rsidRPr="00143BCB">
              <w:rPr>
                <w:rFonts w:ascii="Arial" w:hAnsi="Arial" w:cs="Arial"/>
                <w:b w:val="0"/>
                <w:bCs/>
                <w:color w:val="000000"/>
                <w:sz w:val="20"/>
                <w:shd w:val="clear" w:color="auto" w:fill="FFFFFF"/>
              </w:rPr>
              <w:t xml:space="preserve"> are </w:t>
            </w:r>
            <w:r>
              <w:rPr>
                <w:rFonts w:ascii="Arial" w:hAnsi="Arial" w:cs="Arial"/>
                <w:b w:val="0"/>
                <w:bCs/>
                <w:color w:val="000000"/>
                <w:sz w:val="20"/>
                <w:shd w:val="clear" w:color="auto" w:fill="FFFFFF"/>
              </w:rPr>
              <w:t>exploring</w:t>
            </w:r>
            <w:r w:rsidRPr="00143BCB">
              <w:rPr>
                <w:rFonts w:ascii="Arial" w:hAnsi="Arial" w:cs="Arial"/>
                <w:b w:val="0"/>
                <w:bCs/>
                <w:color w:val="000000"/>
                <w:sz w:val="20"/>
                <w:shd w:val="clear" w:color="auto" w:fill="FFFFFF"/>
              </w:rPr>
              <w:t xml:space="preserve"> issues of governance in collaboration with the 10 Year Valuation committee. </w:t>
            </w:r>
          </w:p>
        </w:tc>
      </w:tr>
      <w:tr w:rsidR="00886F14" w14:paraId="38C913B2" w14:textId="77777777" w:rsidTr="00370EE1">
        <w:tc>
          <w:tcPr>
            <w:tcW w:w="9350" w:type="dxa"/>
            <w:gridSpan w:val="2"/>
          </w:tcPr>
          <w:p w14:paraId="3F7A2407" w14:textId="77777777" w:rsidR="008165CB" w:rsidRDefault="008165CB" w:rsidP="00C74DB3">
            <w:pPr>
              <w:spacing w:after="40"/>
              <w:rPr>
                <w:rFonts w:ascii="Arial" w:hAnsi="Arial" w:cs="Arial"/>
                <w:sz w:val="20"/>
              </w:rPr>
            </w:pPr>
          </w:p>
          <w:p w14:paraId="1EEB026F" w14:textId="6E86ABCF" w:rsidR="00886F14" w:rsidRPr="00886F14" w:rsidRDefault="00886F14" w:rsidP="00C74DB3">
            <w:pPr>
              <w:spacing w:after="40"/>
              <w:rPr>
                <w:rFonts w:ascii="Arial" w:hAnsi="Arial" w:cs="Arial"/>
                <w:sz w:val="20"/>
              </w:rPr>
            </w:pPr>
            <w:r w:rsidRPr="00143BCB">
              <w:rPr>
                <w:rFonts w:ascii="Arial" w:hAnsi="Arial" w:cs="Arial"/>
                <w:sz w:val="20"/>
              </w:rPr>
              <w:t>ARCHITECT OF THE FUTURE</w:t>
            </w:r>
          </w:p>
        </w:tc>
      </w:tr>
      <w:tr w:rsidR="00886F14" w14:paraId="0D9CD026" w14:textId="77777777" w:rsidTr="00370EE1">
        <w:trPr>
          <w:trHeight w:val="818"/>
        </w:trPr>
        <w:tc>
          <w:tcPr>
            <w:tcW w:w="2875" w:type="dxa"/>
            <w:vMerge w:val="restart"/>
          </w:tcPr>
          <w:p w14:paraId="2AA377E8" w14:textId="43775321" w:rsidR="00886F14" w:rsidRDefault="00886F14" w:rsidP="00C74DB3">
            <w:pPr>
              <w:spacing w:after="40"/>
              <w:rPr>
                <w:rFonts w:ascii="Arial" w:hAnsi="Arial" w:cs="Arial"/>
              </w:rPr>
            </w:pPr>
            <w:r>
              <w:rPr>
                <w:rFonts w:ascii="Arial" w:hAnsi="Arial" w:cs="Arial"/>
                <w:b w:val="0"/>
                <w:bCs/>
                <w:noProof/>
                <w:sz w:val="20"/>
                <w14:ligatures w14:val="standardContextual"/>
              </w:rPr>
              <w:drawing>
                <wp:anchor distT="0" distB="0" distL="114300" distR="114300" simplePos="0" relativeHeight="251695104" behindDoc="1" locked="0" layoutInCell="1" allowOverlap="1" wp14:anchorId="309E4AF1" wp14:editId="11CDEB6D">
                  <wp:simplePos x="0" y="0"/>
                  <wp:positionH relativeFrom="margin">
                    <wp:posOffset>36195</wp:posOffset>
                  </wp:positionH>
                  <wp:positionV relativeFrom="paragraph">
                    <wp:posOffset>0</wp:posOffset>
                  </wp:positionV>
                  <wp:extent cx="1673225" cy="1083310"/>
                  <wp:effectExtent l="0" t="0" r="3175" b="2540"/>
                  <wp:wrapSquare wrapText="bothSides"/>
                  <wp:docPr id="17472873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87388" name="Picture 174728738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3225" cy="1083310"/>
                          </a:xfrm>
                          <a:prstGeom prst="rect">
                            <a:avLst/>
                          </a:prstGeom>
                        </pic:spPr>
                      </pic:pic>
                    </a:graphicData>
                  </a:graphic>
                  <wp14:sizeRelH relativeFrom="margin">
                    <wp14:pctWidth>0</wp14:pctWidth>
                  </wp14:sizeRelH>
                  <wp14:sizeRelV relativeFrom="margin">
                    <wp14:pctHeight>0</wp14:pctHeight>
                  </wp14:sizeRelV>
                </wp:anchor>
              </w:drawing>
            </w:r>
          </w:p>
        </w:tc>
        <w:tc>
          <w:tcPr>
            <w:tcW w:w="6475" w:type="dxa"/>
          </w:tcPr>
          <w:p w14:paraId="1505766C" w14:textId="53189270" w:rsidR="00886F14" w:rsidRPr="00886F14" w:rsidRDefault="00886F14" w:rsidP="00C74DB3">
            <w:pPr>
              <w:spacing w:after="40"/>
              <w:rPr>
                <w:rFonts w:ascii="Arial" w:hAnsi="Arial" w:cs="Arial"/>
                <w:b w:val="0"/>
                <w:bCs/>
                <w:sz w:val="20"/>
                <w:highlight w:val="green"/>
              </w:rPr>
            </w:pPr>
            <w:r w:rsidRPr="00143BCB">
              <w:rPr>
                <w:rFonts w:ascii="Arial" w:hAnsi="Arial" w:cs="Arial"/>
                <w:b w:val="0"/>
                <w:bCs/>
                <w:sz w:val="20"/>
              </w:rPr>
              <w:t>Check out their persona video and share your thoughts on what inspirations will drive a future architects career, what types of communities or clients future architects will work with, and what values will guide our future design philosophy. Survey is open until 7/30/25.</w:t>
            </w:r>
          </w:p>
        </w:tc>
      </w:tr>
      <w:tr w:rsidR="00886F14" w14:paraId="475736DF" w14:textId="77777777" w:rsidTr="00370EE1">
        <w:trPr>
          <w:trHeight w:val="864"/>
        </w:trPr>
        <w:tc>
          <w:tcPr>
            <w:tcW w:w="2875" w:type="dxa"/>
            <w:vMerge/>
          </w:tcPr>
          <w:p w14:paraId="07898D0D" w14:textId="77777777" w:rsidR="00886F14" w:rsidRDefault="00886F14" w:rsidP="00C74DB3">
            <w:pPr>
              <w:spacing w:after="40"/>
              <w:rPr>
                <w:rFonts w:ascii="Arial" w:hAnsi="Arial" w:cs="Arial"/>
              </w:rPr>
            </w:pPr>
          </w:p>
        </w:tc>
        <w:tc>
          <w:tcPr>
            <w:tcW w:w="6475" w:type="dxa"/>
          </w:tcPr>
          <w:p w14:paraId="42F4E08C" w14:textId="4E323148" w:rsidR="00886F14" w:rsidRDefault="00886F14" w:rsidP="00C74DB3">
            <w:pPr>
              <w:spacing w:after="40"/>
              <w:rPr>
                <w:rFonts w:ascii="Arial" w:hAnsi="Arial" w:cs="Arial"/>
              </w:rPr>
            </w:pPr>
            <w:r>
              <w:rPr>
                <w:rFonts w:ascii="Arial" w:hAnsi="Arial" w:cs="Arial"/>
                <w:b w:val="0"/>
                <w:bCs/>
                <w:noProof/>
                <w:sz w:val="20"/>
                <w14:ligatures w14:val="standardContextual"/>
              </w:rPr>
              <w:drawing>
                <wp:inline distT="0" distB="0" distL="0" distR="0" wp14:anchorId="4C733508" wp14:editId="73C3A303">
                  <wp:extent cx="1185545" cy="530860"/>
                  <wp:effectExtent l="0" t="0" r="0" b="2540"/>
                  <wp:docPr id="5567648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64881" name="Picture 55676488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85545" cy="530860"/>
                          </a:xfrm>
                          <a:prstGeom prst="rect">
                            <a:avLst/>
                          </a:prstGeom>
                        </pic:spPr>
                      </pic:pic>
                    </a:graphicData>
                  </a:graphic>
                </wp:inline>
              </w:drawing>
            </w:r>
          </w:p>
        </w:tc>
      </w:tr>
      <w:tr w:rsidR="00886F14" w14:paraId="52A16F40" w14:textId="77777777" w:rsidTr="00370EE1">
        <w:tc>
          <w:tcPr>
            <w:tcW w:w="9350" w:type="dxa"/>
            <w:gridSpan w:val="2"/>
          </w:tcPr>
          <w:p w14:paraId="5E19DB08" w14:textId="77777777" w:rsidR="008165CB" w:rsidRDefault="008165CB" w:rsidP="00C74DB3">
            <w:pPr>
              <w:spacing w:after="40"/>
              <w:rPr>
                <w:rFonts w:ascii="Arial" w:hAnsi="Arial" w:cs="Arial"/>
                <w:sz w:val="20"/>
              </w:rPr>
            </w:pPr>
          </w:p>
          <w:p w14:paraId="53E9FD26" w14:textId="4BC4F5E3" w:rsidR="00886F14" w:rsidRPr="00886F14" w:rsidRDefault="00886F14" w:rsidP="00C74DB3">
            <w:pPr>
              <w:spacing w:after="40"/>
              <w:rPr>
                <w:rFonts w:ascii="Arial" w:hAnsi="Arial" w:cs="Arial"/>
                <w:sz w:val="20"/>
              </w:rPr>
            </w:pPr>
            <w:r w:rsidRPr="00143BCB">
              <w:rPr>
                <w:rFonts w:ascii="Arial" w:hAnsi="Arial" w:cs="Arial"/>
                <w:sz w:val="20"/>
              </w:rPr>
              <w:t>CLIMATE RESPONSIVE DESIGN &amp; LEADERSHIP</w:t>
            </w:r>
          </w:p>
        </w:tc>
      </w:tr>
      <w:tr w:rsidR="00886F14" w14:paraId="6B11A941" w14:textId="77777777" w:rsidTr="00370EE1">
        <w:tc>
          <w:tcPr>
            <w:tcW w:w="2875" w:type="dxa"/>
          </w:tcPr>
          <w:p w14:paraId="1EDE5F71" w14:textId="080367E2" w:rsidR="00886F14" w:rsidRDefault="00886F14" w:rsidP="00C74DB3">
            <w:pPr>
              <w:spacing w:after="40"/>
              <w:rPr>
                <w:rFonts w:ascii="Arial" w:hAnsi="Arial" w:cs="Arial"/>
              </w:rPr>
            </w:pPr>
            <w:r>
              <w:rPr>
                <w:rFonts w:ascii="Arial" w:hAnsi="Arial" w:cs="Arial"/>
                <w:b w:val="0"/>
                <w:bCs/>
                <w:noProof/>
                <w:color w:val="222222"/>
                <w:sz w:val="21"/>
                <w:szCs w:val="16"/>
                <w:shd w:val="clear" w:color="auto" w:fill="FFFFFF"/>
                <w14:ligatures w14:val="standardContextual"/>
              </w:rPr>
              <w:drawing>
                <wp:anchor distT="0" distB="0" distL="114300" distR="114300" simplePos="0" relativeHeight="251694080" behindDoc="0" locked="0" layoutInCell="1" allowOverlap="1" wp14:anchorId="243F7022" wp14:editId="7DCC791B">
                  <wp:simplePos x="0" y="0"/>
                  <wp:positionH relativeFrom="margin">
                    <wp:posOffset>283845</wp:posOffset>
                  </wp:positionH>
                  <wp:positionV relativeFrom="paragraph">
                    <wp:posOffset>68580</wp:posOffset>
                  </wp:positionV>
                  <wp:extent cx="1130300" cy="1461135"/>
                  <wp:effectExtent l="0" t="0" r="0" b="5715"/>
                  <wp:wrapSquare wrapText="bothSides"/>
                  <wp:docPr id="3720589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58959" name="Picture 37205895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0300" cy="1461135"/>
                          </a:xfrm>
                          <a:prstGeom prst="rect">
                            <a:avLst/>
                          </a:prstGeom>
                        </pic:spPr>
                      </pic:pic>
                    </a:graphicData>
                  </a:graphic>
                  <wp14:sizeRelH relativeFrom="margin">
                    <wp14:pctWidth>0</wp14:pctWidth>
                  </wp14:sizeRelH>
                  <wp14:sizeRelV relativeFrom="margin">
                    <wp14:pctHeight>0</wp14:pctHeight>
                  </wp14:sizeRelV>
                </wp:anchor>
              </w:drawing>
            </w:r>
          </w:p>
        </w:tc>
        <w:tc>
          <w:tcPr>
            <w:tcW w:w="6475" w:type="dxa"/>
          </w:tcPr>
          <w:p w14:paraId="0874BBAB" w14:textId="7FFDAEE7" w:rsidR="008165CB" w:rsidRDefault="00886F14" w:rsidP="008165CB">
            <w:pPr>
              <w:spacing w:after="40"/>
              <w:rPr>
                <w:rFonts w:ascii="Arial" w:hAnsi="Arial" w:cs="Arial"/>
                <w:b w:val="0"/>
                <w:bCs/>
                <w:color w:val="222222"/>
                <w:sz w:val="21"/>
                <w:szCs w:val="16"/>
                <w:shd w:val="clear" w:color="auto" w:fill="FFFFFF"/>
              </w:rPr>
            </w:pPr>
            <w:r>
              <w:rPr>
                <w:rFonts w:ascii="Arial" w:hAnsi="Arial" w:cs="Arial"/>
                <w:b w:val="0"/>
                <w:bCs/>
                <w:color w:val="222222"/>
                <w:sz w:val="21"/>
                <w:szCs w:val="16"/>
                <w:shd w:val="clear" w:color="auto" w:fill="FFFFFF"/>
              </w:rPr>
              <w:t>This group continues</w:t>
            </w:r>
            <w:r w:rsidRPr="00143BCB">
              <w:rPr>
                <w:rFonts w:ascii="Arial" w:hAnsi="Arial" w:cs="Arial"/>
                <w:b w:val="0"/>
                <w:bCs/>
                <w:color w:val="222222"/>
                <w:sz w:val="21"/>
                <w:szCs w:val="16"/>
                <w:shd w:val="clear" w:color="auto" w:fill="FFFFFF"/>
              </w:rPr>
              <w:t xml:space="preserve"> to research and release its monthly Climate Corners, and the entire study group is collaborating to tackle the various topics chosen</w:t>
            </w:r>
            <w:r w:rsidR="008165CB">
              <w:rPr>
                <w:rFonts w:ascii="Arial" w:hAnsi="Arial" w:cs="Arial"/>
                <w:b w:val="0"/>
                <w:bCs/>
                <w:color w:val="222222"/>
                <w:sz w:val="21"/>
                <w:szCs w:val="16"/>
                <w:shd w:val="clear" w:color="auto" w:fill="FFFFFF"/>
              </w:rPr>
              <w:t>.</w:t>
            </w:r>
          </w:p>
          <w:p w14:paraId="28BA2C6D" w14:textId="77777777" w:rsidR="008165CB" w:rsidRDefault="008165CB" w:rsidP="008165CB">
            <w:pPr>
              <w:spacing w:after="40"/>
              <w:rPr>
                <w:rFonts w:ascii="Arial" w:hAnsi="Arial" w:cs="Arial"/>
                <w:b w:val="0"/>
                <w:bCs/>
                <w:color w:val="222222"/>
                <w:sz w:val="21"/>
                <w:szCs w:val="16"/>
                <w:shd w:val="clear" w:color="auto" w:fill="FFFFFF"/>
              </w:rPr>
            </w:pPr>
          </w:p>
          <w:p w14:paraId="30B5EC44" w14:textId="01504898" w:rsidR="008165CB" w:rsidRDefault="00886F14" w:rsidP="008165CB">
            <w:pPr>
              <w:spacing w:after="40"/>
              <w:rPr>
                <w:rFonts w:ascii="Arial" w:hAnsi="Arial" w:cs="Arial"/>
                <w:b w:val="0"/>
                <w:bCs/>
                <w:color w:val="4472C4" w:themeColor="accent1"/>
                <w:sz w:val="20"/>
                <w:szCs w:val="16"/>
              </w:rPr>
            </w:pPr>
            <w:r w:rsidRPr="00143BCB">
              <w:rPr>
                <w:rFonts w:ascii="Arial" w:hAnsi="Arial" w:cs="Arial"/>
                <w:sz w:val="20"/>
                <w:szCs w:val="15"/>
              </w:rPr>
              <w:t xml:space="preserve">ENHANCE YOUR SUSTAIN-ABILITIES </w:t>
            </w:r>
            <w:r w:rsidRPr="00143BCB">
              <w:rPr>
                <w:rFonts w:ascii="Arial" w:hAnsi="Arial" w:cs="Arial"/>
                <w:b w:val="0"/>
                <w:bCs/>
                <w:sz w:val="20"/>
                <w:szCs w:val="15"/>
              </w:rPr>
              <w:t>this June with</w:t>
            </w:r>
            <w:r w:rsidRPr="00143BCB">
              <w:rPr>
                <w:rFonts w:ascii="Arial" w:hAnsi="Arial" w:cs="Arial"/>
                <w:sz w:val="20"/>
                <w:szCs w:val="15"/>
              </w:rPr>
              <w:t xml:space="preserve"> </w:t>
            </w:r>
            <w:r w:rsidRPr="00143BCB">
              <w:rPr>
                <w:rFonts w:ascii="Arial" w:hAnsi="Arial" w:cs="Arial"/>
                <w:b w:val="0"/>
                <w:bCs/>
                <w:sz w:val="20"/>
                <w:szCs w:val="15"/>
              </w:rPr>
              <w:t xml:space="preserve">resilience and climate risk assessment </w:t>
            </w:r>
            <w:r w:rsidRPr="00143BCB">
              <w:rPr>
                <w:rFonts w:ascii="Arial" w:hAnsi="Arial" w:cs="Arial"/>
                <w:b w:val="0"/>
                <w:bCs/>
                <w:color w:val="222222"/>
                <w:sz w:val="21"/>
                <w:szCs w:val="16"/>
                <w:shd w:val="clear" w:color="auto" w:fill="FFFFFF"/>
              </w:rPr>
              <w:t xml:space="preserve">- a threat assessment protocol for designing buildings that can perform at the highest level with regards to mitigating the most pressing threats; contextual to its geographic region, and the subsequent "priority climate risks".  </w:t>
            </w:r>
            <w:r w:rsidRPr="00143BCB">
              <w:rPr>
                <w:rFonts w:ascii="Arial" w:hAnsi="Arial" w:cs="Arial"/>
                <w:b w:val="0"/>
                <w:bCs/>
                <w:sz w:val="20"/>
                <w:szCs w:val="16"/>
              </w:rPr>
              <w:t xml:space="preserve">Link to the PDF can be found </w:t>
            </w:r>
            <w:hyperlink r:id="rId15" w:history="1">
              <w:r w:rsidRPr="00377982">
                <w:rPr>
                  <w:rFonts w:ascii="Arial" w:hAnsi="Arial" w:cs="Arial"/>
                  <w:b w:val="0"/>
                  <w:bCs/>
                  <w:color w:val="4472C4" w:themeColor="accent1"/>
                  <w:sz w:val="20"/>
                  <w:szCs w:val="16"/>
                  <w:u w:val="single"/>
                </w:rPr>
                <w:t>here</w:t>
              </w:r>
            </w:hyperlink>
            <w:r w:rsidRPr="00377982">
              <w:rPr>
                <w:rFonts w:ascii="Arial" w:hAnsi="Arial" w:cs="Arial"/>
                <w:b w:val="0"/>
                <w:bCs/>
                <w:color w:val="4472C4" w:themeColor="accent1"/>
                <w:sz w:val="20"/>
                <w:szCs w:val="16"/>
              </w:rPr>
              <w:t>.</w:t>
            </w:r>
          </w:p>
          <w:p w14:paraId="7BA2071E" w14:textId="77777777" w:rsidR="008165CB" w:rsidRDefault="008165CB" w:rsidP="008165CB">
            <w:pPr>
              <w:spacing w:after="40"/>
              <w:rPr>
                <w:rFonts w:ascii="Arial" w:hAnsi="Arial" w:cs="Arial"/>
                <w:b w:val="0"/>
                <w:bCs/>
                <w:color w:val="222222"/>
                <w:sz w:val="21"/>
                <w:szCs w:val="16"/>
                <w:shd w:val="clear" w:color="auto" w:fill="FFFFFF"/>
              </w:rPr>
            </w:pPr>
          </w:p>
          <w:p w14:paraId="6AE194AD" w14:textId="4E35A905" w:rsidR="00886F14" w:rsidRPr="008165CB" w:rsidRDefault="00886F14" w:rsidP="008165CB">
            <w:pPr>
              <w:spacing w:after="40"/>
              <w:rPr>
                <w:rFonts w:ascii="Arial" w:hAnsi="Arial" w:cs="Arial"/>
                <w:b w:val="0"/>
                <w:bCs/>
                <w:color w:val="222222"/>
                <w:sz w:val="21"/>
                <w:szCs w:val="16"/>
                <w:shd w:val="clear" w:color="auto" w:fill="FFFFFF"/>
              </w:rPr>
            </w:pPr>
            <w:r>
              <w:rPr>
                <w:rFonts w:ascii="Arial" w:hAnsi="Arial" w:cs="Arial"/>
                <w:b w:val="0"/>
                <w:bCs/>
                <w:color w:val="222222"/>
                <w:sz w:val="21"/>
                <w:szCs w:val="16"/>
                <w:shd w:val="clear" w:color="auto" w:fill="FFFFFF"/>
              </w:rPr>
              <w:t>The July</w:t>
            </w:r>
            <w:r w:rsidRPr="00143BCB">
              <w:rPr>
                <w:rFonts w:ascii="Arial" w:hAnsi="Arial" w:cs="Arial"/>
                <w:b w:val="0"/>
                <w:bCs/>
                <w:color w:val="222222"/>
                <w:sz w:val="21"/>
                <w:szCs w:val="16"/>
                <w:shd w:val="clear" w:color="auto" w:fill="FFFFFF"/>
              </w:rPr>
              <w:t xml:space="preserve"> effort will begin to investigate the 'hot topic' of regenerative design, and how defining this can help us build a trajectory for future study. </w:t>
            </w:r>
          </w:p>
        </w:tc>
      </w:tr>
      <w:tr w:rsidR="00886F14" w14:paraId="60D78D87" w14:textId="77777777" w:rsidTr="00370EE1">
        <w:tc>
          <w:tcPr>
            <w:tcW w:w="9350" w:type="dxa"/>
            <w:gridSpan w:val="2"/>
          </w:tcPr>
          <w:p w14:paraId="6585E359" w14:textId="77777777" w:rsidR="00886F14" w:rsidRDefault="00886F14" w:rsidP="00C74DB3">
            <w:pPr>
              <w:spacing w:after="40"/>
              <w:rPr>
                <w:rFonts w:ascii="Arial" w:hAnsi="Arial" w:cs="Arial"/>
              </w:rPr>
            </w:pPr>
          </w:p>
          <w:p w14:paraId="038A0467" w14:textId="718C128C" w:rsidR="008165CB" w:rsidRPr="008165CB" w:rsidRDefault="008165CB" w:rsidP="00C74DB3">
            <w:pPr>
              <w:spacing w:after="40"/>
              <w:rPr>
                <w:rFonts w:ascii="Arial" w:hAnsi="Arial" w:cs="Arial"/>
                <w:sz w:val="20"/>
              </w:rPr>
            </w:pPr>
            <w:r w:rsidRPr="00143BCB">
              <w:rPr>
                <w:rFonts w:ascii="Arial" w:hAnsi="Arial" w:cs="Arial"/>
                <w:sz w:val="20"/>
              </w:rPr>
              <w:t>CONNECTED COMMUNITIES</w:t>
            </w:r>
          </w:p>
        </w:tc>
      </w:tr>
      <w:tr w:rsidR="00886F14" w14:paraId="26C1ECBB" w14:textId="77777777" w:rsidTr="00370EE1">
        <w:tc>
          <w:tcPr>
            <w:tcW w:w="9350" w:type="dxa"/>
            <w:gridSpan w:val="2"/>
          </w:tcPr>
          <w:p w14:paraId="3EFA6358" w14:textId="0C0FC555" w:rsidR="00886F14" w:rsidRPr="008165CB" w:rsidRDefault="008165CB" w:rsidP="008165CB">
            <w:pPr>
              <w:shd w:val="clear" w:color="auto" w:fill="FFFFFF"/>
              <w:ind w:left="720"/>
              <w:rPr>
                <w:rFonts w:ascii="Arial" w:hAnsi="Arial" w:cs="Arial"/>
                <w:b w:val="0"/>
                <w:color w:val="222222"/>
                <w:sz w:val="21"/>
                <w:szCs w:val="21"/>
              </w:rPr>
            </w:pPr>
            <w:r w:rsidRPr="00377982">
              <w:rPr>
                <w:rFonts w:ascii="Arial" w:hAnsi="Arial" w:cs="Arial"/>
                <w:b w:val="0"/>
                <w:color w:val="222222"/>
                <w:sz w:val="21"/>
                <w:szCs w:val="21"/>
              </w:rPr>
              <w:t>This study group is developing a needs matrix to address how architects – specifically public architects – can meet the needs of communities (of all sizes) through leveraging existing resources, identifying case studies for cross collaboration, and developing solutions that enhance the role architects play in public life through design thinking. The needs matrix will assess components of housing, technology, and equitable community development.</w:t>
            </w:r>
          </w:p>
        </w:tc>
      </w:tr>
      <w:tr w:rsidR="008165CB" w14:paraId="1828DA01" w14:textId="77777777" w:rsidTr="00370EE1">
        <w:tc>
          <w:tcPr>
            <w:tcW w:w="9350" w:type="dxa"/>
            <w:gridSpan w:val="2"/>
          </w:tcPr>
          <w:p w14:paraId="0563EFEA" w14:textId="77777777" w:rsidR="008165CB" w:rsidRDefault="008165CB" w:rsidP="008165CB">
            <w:pPr>
              <w:spacing w:after="40"/>
              <w:rPr>
                <w:rFonts w:ascii="Arial" w:hAnsi="Arial" w:cs="Arial"/>
              </w:rPr>
            </w:pPr>
          </w:p>
          <w:p w14:paraId="7C7B102F" w14:textId="65F79D07" w:rsidR="008165CB" w:rsidRPr="008165CB" w:rsidRDefault="008165CB" w:rsidP="008165CB">
            <w:pPr>
              <w:spacing w:after="40"/>
              <w:rPr>
                <w:rFonts w:ascii="Arial" w:hAnsi="Arial" w:cs="Arial"/>
                <w:sz w:val="20"/>
              </w:rPr>
            </w:pPr>
            <w:r w:rsidRPr="00143BCB">
              <w:rPr>
                <w:rFonts w:ascii="Arial" w:hAnsi="Arial" w:cs="Arial"/>
                <w:sz w:val="20"/>
              </w:rPr>
              <w:lastRenderedPageBreak/>
              <w:t>DIGITAL ARCHITECTURE</w:t>
            </w:r>
          </w:p>
        </w:tc>
      </w:tr>
      <w:tr w:rsidR="008165CB" w14:paraId="6E497C78" w14:textId="77777777" w:rsidTr="00370EE1">
        <w:tc>
          <w:tcPr>
            <w:tcW w:w="9350" w:type="dxa"/>
            <w:gridSpan w:val="2"/>
          </w:tcPr>
          <w:p w14:paraId="221DDA39" w14:textId="619F4006" w:rsidR="008165CB" w:rsidRPr="008165CB" w:rsidRDefault="008165CB" w:rsidP="008165CB">
            <w:pPr>
              <w:ind w:left="720"/>
              <w:textAlignment w:val="baseline"/>
              <w:rPr>
                <w:rFonts w:ascii="Roboto" w:hAnsi="Roboto"/>
                <w:b w:val="0"/>
                <w:sz w:val="21"/>
                <w:szCs w:val="21"/>
              </w:rPr>
            </w:pPr>
            <w:r w:rsidRPr="00B7615B">
              <w:rPr>
                <w:rFonts w:ascii="Roboto" w:hAnsi="Roboto"/>
                <w:b w:val="0"/>
                <w:sz w:val="21"/>
                <w:szCs w:val="21"/>
              </w:rPr>
              <w:lastRenderedPageBreak/>
              <w:t>With the affirmative vote on the AI resolution at the Annual Business Meeting, this study group is focusing efforts on their research into the impact of AI on business practices, AI equity between large and small firms, and the relationship between AI and the environment. This group is also coordinating ongoing efforts with AIA’s AI Task Force.</w:t>
            </w:r>
          </w:p>
        </w:tc>
      </w:tr>
      <w:tr w:rsidR="008165CB" w14:paraId="24E74584" w14:textId="77777777" w:rsidTr="00370EE1">
        <w:tc>
          <w:tcPr>
            <w:tcW w:w="9350" w:type="dxa"/>
            <w:gridSpan w:val="2"/>
          </w:tcPr>
          <w:p w14:paraId="6F838637" w14:textId="77777777" w:rsidR="008165CB" w:rsidRDefault="008165CB" w:rsidP="00C74DB3">
            <w:pPr>
              <w:spacing w:after="40"/>
              <w:rPr>
                <w:rFonts w:ascii="Arial" w:hAnsi="Arial" w:cs="Arial"/>
                <w:sz w:val="20"/>
              </w:rPr>
            </w:pPr>
          </w:p>
          <w:p w14:paraId="687D2AFE" w14:textId="0BA5B7A9" w:rsidR="008165CB" w:rsidRPr="008165CB" w:rsidRDefault="008165CB" w:rsidP="00C74DB3">
            <w:pPr>
              <w:spacing w:after="40"/>
              <w:rPr>
                <w:rFonts w:ascii="Arial" w:hAnsi="Arial" w:cs="Arial"/>
                <w:sz w:val="20"/>
              </w:rPr>
            </w:pPr>
            <w:r w:rsidRPr="00143BCB">
              <w:rPr>
                <w:rFonts w:ascii="Arial" w:hAnsi="Arial" w:cs="Arial"/>
                <w:sz w:val="20"/>
              </w:rPr>
              <w:t>RESILIENT PRACTICE MODELS</w:t>
            </w:r>
          </w:p>
        </w:tc>
      </w:tr>
      <w:tr w:rsidR="008165CB" w14:paraId="3F1CF4E8" w14:textId="77777777" w:rsidTr="00370EE1">
        <w:tc>
          <w:tcPr>
            <w:tcW w:w="2875" w:type="dxa"/>
          </w:tcPr>
          <w:p w14:paraId="3532FA39" w14:textId="08CD57F6" w:rsidR="008165CB" w:rsidRDefault="00370EE1" w:rsidP="00C74DB3">
            <w:pPr>
              <w:spacing w:after="40"/>
              <w:rPr>
                <w:rFonts w:ascii="Arial" w:hAnsi="Arial" w:cs="Arial"/>
              </w:rPr>
            </w:pPr>
            <w:r w:rsidRPr="00D31056">
              <w:rPr>
                <w:noProof/>
              </w:rPr>
              <w:drawing>
                <wp:anchor distT="0" distB="0" distL="114300" distR="114300" simplePos="0" relativeHeight="251701248" behindDoc="0" locked="0" layoutInCell="1" allowOverlap="1" wp14:anchorId="48B41D02" wp14:editId="3F481BFD">
                  <wp:simplePos x="0" y="0"/>
                  <wp:positionH relativeFrom="margin">
                    <wp:posOffset>584200</wp:posOffset>
                  </wp:positionH>
                  <wp:positionV relativeFrom="margin">
                    <wp:posOffset>171450</wp:posOffset>
                  </wp:positionV>
                  <wp:extent cx="646430" cy="646430"/>
                  <wp:effectExtent l="0" t="0" r="1270" b="1270"/>
                  <wp:wrapSquare wrapText="bothSides"/>
                  <wp:docPr id="20553063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643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475" w:type="dxa"/>
          </w:tcPr>
          <w:p w14:paraId="7C1F26C8" w14:textId="77777777" w:rsidR="008165CB" w:rsidRPr="00D31056" w:rsidRDefault="008165CB" w:rsidP="008165CB">
            <w:pPr>
              <w:spacing w:after="40"/>
              <w:rPr>
                <w:rFonts w:ascii="Arial" w:hAnsi="Arial" w:cs="Arial"/>
                <w:b w:val="0"/>
                <w:bCs/>
                <w:sz w:val="20"/>
              </w:rPr>
            </w:pPr>
            <w:r w:rsidRPr="00D31056">
              <w:rPr>
                <w:rFonts w:ascii="Arial" w:hAnsi="Arial" w:cs="Arial"/>
                <w:b w:val="0"/>
                <w:bCs/>
                <w:sz w:val="20"/>
              </w:rPr>
              <w:t>This group continues to dive into external, internal and professional pressures on practice. Their survey seeks input from business leaders in firms and will remain open until 7/30/25.</w:t>
            </w:r>
          </w:p>
          <w:p w14:paraId="7CC8D193" w14:textId="2550F7F3" w:rsidR="008165CB" w:rsidRPr="008165CB" w:rsidRDefault="008165CB" w:rsidP="008165CB">
            <w:pPr>
              <w:spacing w:after="40"/>
              <w:rPr>
                <w:rFonts w:ascii="Arial" w:hAnsi="Arial" w:cs="Arial"/>
                <w:b w:val="0"/>
                <w:bCs/>
                <w:sz w:val="20"/>
              </w:rPr>
            </w:pPr>
            <w:r w:rsidRPr="00D31056">
              <w:rPr>
                <w:rFonts w:ascii="Arial" w:hAnsi="Arial" w:cs="Arial"/>
                <w:b w:val="0"/>
                <w:bCs/>
                <w:sz w:val="20"/>
              </w:rPr>
              <w:t>In the next few weeks, this group will wrap up their initial exploration into the impact of the recent executive orders on practice and send that report to the AIA Board.</w:t>
            </w:r>
            <w:r w:rsidRPr="00D31056">
              <w:fldChar w:fldCharType="begin"/>
            </w:r>
            <w:r w:rsidRPr="00D31056">
              <w:instrText xml:space="preserve"> INCLUDEPICTURE "https://lh7-rt.googleusercontent.com/slidesz/AGV_vUeG3fqXn42UB6HsDbHgrulGzYllUdpY-Amn-s-kVobUEOSNK5SzPG3OsPpjbIKiPhAEZTnTZ0UCQ5j2Edr8Wko-SE5pT6i2mYm96aoKCL3CRPh6UMD-rFg6CApvSvTcXr37zI2Bt_LLhBs5xZDQyeM=s2048?key=3Ub1lfZSOZlWHciAA-P5ew" \* MERGEFORMATINET </w:instrText>
            </w:r>
            <w:r w:rsidRPr="00D31056">
              <w:fldChar w:fldCharType="separate"/>
            </w:r>
            <w:r w:rsidRPr="00D31056">
              <w:fldChar w:fldCharType="end"/>
            </w:r>
          </w:p>
        </w:tc>
      </w:tr>
      <w:tr w:rsidR="008165CB" w14:paraId="66F39714" w14:textId="77777777" w:rsidTr="00370EE1">
        <w:tc>
          <w:tcPr>
            <w:tcW w:w="9350" w:type="dxa"/>
            <w:gridSpan w:val="2"/>
          </w:tcPr>
          <w:p w14:paraId="7B1BDF77" w14:textId="77777777" w:rsidR="008165CB" w:rsidRDefault="008165CB" w:rsidP="00C74DB3">
            <w:pPr>
              <w:spacing w:after="40"/>
              <w:rPr>
                <w:rFonts w:ascii="Arial" w:hAnsi="Arial" w:cs="Arial"/>
                <w:sz w:val="20"/>
              </w:rPr>
            </w:pPr>
          </w:p>
          <w:p w14:paraId="76A9B0E1" w14:textId="32E0F4CB" w:rsidR="008165CB" w:rsidRPr="008165CB" w:rsidRDefault="008165CB" w:rsidP="00C74DB3">
            <w:pPr>
              <w:spacing w:after="40"/>
              <w:rPr>
                <w:rFonts w:ascii="Arial" w:hAnsi="Arial" w:cs="Arial"/>
                <w:sz w:val="20"/>
              </w:rPr>
            </w:pPr>
            <w:r w:rsidRPr="00143BCB">
              <w:rPr>
                <w:rFonts w:ascii="Arial" w:hAnsi="Arial" w:cs="Arial"/>
                <w:sz w:val="20"/>
              </w:rPr>
              <w:t>10-YEAR VALUATION &amp; FUTURE BLUEPRINT</w:t>
            </w:r>
          </w:p>
        </w:tc>
      </w:tr>
      <w:tr w:rsidR="008165CB" w14:paraId="62412177" w14:textId="77777777" w:rsidTr="00370EE1">
        <w:tc>
          <w:tcPr>
            <w:tcW w:w="9350" w:type="dxa"/>
            <w:gridSpan w:val="2"/>
          </w:tcPr>
          <w:p w14:paraId="24120471" w14:textId="5D9C901A" w:rsidR="008165CB" w:rsidRPr="008165CB" w:rsidRDefault="008165CB" w:rsidP="008165CB">
            <w:pPr>
              <w:spacing w:after="40"/>
              <w:ind w:left="720"/>
              <w:rPr>
                <w:rFonts w:ascii="Arial" w:hAnsi="Arial" w:cs="Arial"/>
                <w:b w:val="0"/>
                <w:bCs/>
                <w:sz w:val="20"/>
              </w:rPr>
            </w:pPr>
            <w:r w:rsidRPr="00D31056">
              <w:rPr>
                <w:rFonts w:ascii="Arial" w:hAnsi="Arial" w:cs="Arial"/>
                <w:b w:val="0"/>
                <w:bCs/>
                <w:sz w:val="20"/>
              </w:rPr>
              <w:t>The final slate of interviews has just concluded. Over the next two months, this group will assess, synthesize, and identify areas of consensus from the interview feedback which will then inform their recommendations to the Governance Task Force and the AIA Board.</w:t>
            </w:r>
          </w:p>
        </w:tc>
      </w:tr>
    </w:tbl>
    <w:p w14:paraId="3396F7E0" w14:textId="77777777" w:rsidR="00657464" w:rsidRDefault="00657464" w:rsidP="00657464">
      <w:pPr>
        <w:tabs>
          <w:tab w:val="left" w:pos="2520"/>
          <w:tab w:val="left" w:pos="5760"/>
          <w:tab w:val="left" w:pos="8100"/>
        </w:tabs>
        <w:spacing w:after="40"/>
        <w:jc w:val="both"/>
        <w:rPr>
          <w:rFonts w:ascii="Arial" w:hAnsi="Arial" w:cs="Arial"/>
          <w:b w:val="0"/>
          <w:bCs/>
          <w:sz w:val="20"/>
          <w:szCs w:val="16"/>
        </w:rPr>
      </w:pPr>
    </w:p>
    <w:p w14:paraId="191CA624" w14:textId="2EE90E63" w:rsidR="00657464" w:rsidRDefault="00657464" w:rsidP="00657464">
      <w:pPr>
        <w:tabs>
          <w:tab w:val="left" w:pos="2520"/>
          <w:tab w:val="left" w:pos="5760"/>
          <w:tab w:val="left" w:pos="8100"/>
        </w:tabs>
        <w:spacing w:after="40"/>
        <w:jc w:val="both"/>
        <w:rPr>
          <w:rFonts w:ascii="Arial" w:hAnsi="Arial" w:cs="Arial"/>
          <w:b w:val="0"/>
          <w:bCs/>
          <w:sz w:val="20"/>
          <w:szCs w:val="16"/>
        </w:rPr>
      </w:pPr>
      <w:r>
        <w:rPr>
          <w:rFonts w:ascii="Arial" w:hAnsi="Arial" w:cs="Arial"/>
          <w:b w:val="0"/>
          <w:bCs/>
          <w:sz w:val="20"/>
          <w:szCs w:val="16"/>
        </w:rPr>
        <w:t>The 2025 AIA Strategic Council</w:t>
      </w:r>
      <w:r w:rsidR="00791BB7">
        <w:rPr>
          <w:rFonts w:ascii="Arial" w:hAnsi="Arial" w:cs="Arial"/>
          <w:b w:val="0"/>
          <w:bCs/>
          <w:sz w:val="20"/>
          <w:szCs w:val="16"/>
        </w:rPr>
        <w:t xml:space="preserve"> during our in-person assembly meeting at AIA25!</w:t>
      </w:r>
    </w:p>
    <w:p w14:paraId="630E0978" w14:textId="77777777" w:rsidR="00791BB7" w:rsidRDefault="00791BB7" w:rsidP="00657464">
      <w:pPr>
        <w:tabs>
          <w:tab w:val="left" w:pos="2520"/>
          <w:tab w:val="left" w:pos="5760"/>
          <w:tab w:val="left" w:pos="8100"/>
        </w:tabs>
        <w:spacing w:after="40"/>
        <w:jc w:val="both"/>
        <w:rPr>
          <w:rFonts w:ascii="Arial" w:hAnsi="Arial" w:cs="Arial"/>
          <w:b w:val="0"/>
          <w:bCs/>
          <w:sz w:val="20"/>
          <w:szCs w:val="16"/>
        </w:rPr>
      </w:pPr>
    </w:p>
    <w:p w14:paraId="37B909F6" w14:textId="5D10BBBC" w:rsidR="00657464" w:rsidRDefault="00657464" w:rsidP="00657464">
      <w:pPr>
        <w:spacing w:after="160" w:line="259" w:lineRule="auto"/>
        <w:rPr>
          <w:rFonts w:ascii="Arial" w:hAnsi="Arial" w:cs="Arial"/>
          <w:b w:val="0"/>
          <w:bCs/>
          <w:sz w:val="20"/>
          <w:szCs w:val="16"/>
        </w:rPr>
      </w:pPr>
      <w:r>
        <w:rPr>
          <w:rFonts w:ascii="Arial" w:hAnsi="Arial" w:cs="Arial"/>
          <w:noProof/>
          <w:sz w:val="22"/>
          <w:szCs w:val="18"/>
          <w14:ligatures w14:val="standardContextual"/>
        </w:rPr>
        <w:drawing>
          <wp:inline distT="0" distB="0" distL="0" distR="0" wp14:anchorId="22320857" wp14:editId="65FEFDE7">
            <wp:extent cx="5486400" cy="4762500"/>
            <wp:effectExtent l="0" t="0" r="0" b="0"/>
            <wp:docPr id="517191594" name="Picture 12" descr="A group of people standing on a stairc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91594" name="Picture 12" descr="A group of people standing on a staircase&#10;&#10;AI-generated content may be incorrect."/>
                    <pic:cNvPicPr/>
                  </pic:nvPicPr>
                  <pic:blipFill rotWithShape="1">
                    <a:blip r:embed="rId17" cstate="print">
                      <a:extLst>
                        <a:ext uri="{28A0092B-C50C-407E-A947-70E740481C1C}">
                          <a14:useLocalDpi xmlns:a14="http://schemas.microsoft.com/office/drawing/2010/main" val="0"/>
                        </a:ext>
                      </a:extLst>
                    </a:blip>
                    <a:srcRect t="4242"/>
                    <a:stretch>
                      <a:fillRect/>
                    </a:stretch>
                  </pic:blipFill>
                  <pic:spPr bwMode="auto">
                    <a:xfrm>
                      <a:off x="0" y="0"/>
                      <a:ext cx="5486400" cy="47625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val="0"/>
          <w:bCs/>
          <w:sz w:val="20"/>
          <w:szCs w:val="16"/>
        </w:rPr>
        <w:br w:type="page"/>
      </w:r>
    </w:p>
    <w:p w14:paraId="68E3C9F4" w14:textId="64176A44" w:rsidR="00E72E1E" w:rsidRDefault="003A73EC" w:rsidP="00D16747">
      <w:pPr>
        <w:spacing w:after="40"/>
        <w:rPr>
          <w:rFonts w:ascii="Arial" w:hAnsi="Arial" w:cs="Arial"/>
          <w:b w:val="0"/>
          <w:bCs/>
          <w:sz w:val="20"/>
          <w:szCs w:val="16"/>
        </w:rPr>
      </w:pPr>
      <w:r>
        <w:rPr>
          <w:noProof/>
        </w:rPr>
        <w:lastRenderedPageBreak/>
        <mc:AlternateContent>
          <mc:Choice Requires="wps">
            <w:drawing>
              <wp:anchor distT="0" distB="0" distL="114300" distR="114300" simplePos="0" relativeHeight="251665408" behindDoc="0" locked="0" layoutInCell="1" allowOverlap="1" wp14:anchorId="5E8E773C" wp14:editId="4E25B692">
                <wp:simplePos x="0" y="0"/>
                <wp:positionH relativeFrom="page">
                  <wp:align>center</wp:align>
                </wp:positionH>
                <wp:positionV relativeFrom="paragraph">
                  <wp:posOffset>1905</wp:posOffset>
                </wp:positionV>
                <wp:extent cx="6172200" cy="457200"/>
                <wp:effectExtent l="0" t="0" r="0" b="0"/>
                <wp:wrapTopAndBottom/>
                <wp:docPr id="1628991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57200"/>
                        </a:xfrm>
                        <a:prstGeom prst="rect">
                          <a:avLst/>
                        </a:prstGeom>
                        <a:solidFill>
                          <a:schemeClr val="bg1">
                            <a:lumMod val="85000"/>
                          </a:schemeClr>
                        </a:solidFill>
                        <a:ln w="9525">
                          <a:noFill/>
                          <a:miter lim="800000"/>
                          <a:headEnd/>
                          <a:tailEnd/>
                        </a:ln>
                      </wps:spPr>
                      <wps:txbx>
                        <w:txbxContent>
                          <w:p w14:paraId="28E3517F" w14:textId="1BD8AE25" w:rsidR="003A73EC" w:rsidRPr="004D7F18" w:rsidRDefault="004D7F18" w:rsidP="003A73EC">
                            <w:pPr>
                              <w:rPr>
                                <w:rFonts w:ascii="Arial" w:hAnsi="Arial" w:cs="Arial"/>
                                <w:bCs/>
                                <w:sz w:val="32"/>
                                <w:szCs w:val="32"/>
                              </w:rPr>
                            </w:pPr>
                            <w:r>
                              <w:rPr>
                                <w:rFonts w:ascii="Arial" w:hAnsi="Arial" w:cs="Arial"/>
                                <w:bCs/>
                                <w:sz w:val="32"/>
                                <w:szCs w:val="32"/>
                              </w:rPr>
                              <w:t xml:space="preserve">Institute </w:t>
                            </w:r>
                            <w:r w:rsidR="009D57E9">
                              <w:rPr>
                                <w:rFonts w:ascii="Arial" w:hAnsi="Arial" w:cs="Arial"/>
                                <w:bCs/>
                                <w:sz w:val="32"/>
                                <w:szCs w:val="32"/>
                              </w:rPr>
                              <w:t>N</w:t>
                            </w:r>
                            <w:r>
                              <w:rPr>
                                <w:rFonts w:ascii="Arial" w:hAnsi="Arial" w:cs="Arial"/>
                                <w:bCs/>
                                <w:sz w:val="32"/>
                                <w:szCs w:val="32"/>
                              </w:rPr>
                              <w:t>ews</w:t>
                            </w:r>
                          </w:p>
                        </w:txbxContent>
                      </wps:txbx>
                      <wps:bodyPr rot="0" vert="horz" wrap="square" lIns="91440" tIns="45720" rIns="91440" bIns="45720" anchor="ctr" anchorCtr="0">
                        <a:noAutofit/>
                      </wps:bodyPr>
                    </wps:wsp>
                  </a:graphicData>
                </a:graphic>
              </wp:anchor>
            </w:drawing>
          </mc:Choice>
          <mc:Fallback>
            <w:pict>
              <v:shape w14:anchorId="5E8E773C" id="_x0000_s1031" type="#_x0000_t202" style="position:absolute;margin-left:0;margin-top:.15pt;width:486pt;height:36pt;z-index:25166540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" fillcolor="#d8d8d8 [2732]" stroked="f">
                <v:textbox>
                  <w:txbxContent>
                    <w:p w14:paraId="28E3517F" w14:textId="1BD8AE25" w:rsidR="003A73EC" w:rsidRPr="004D7F18" w:rsidRDefault="004D7F18" w:rsidP="003A73EC">
                      <w:pPr>
                        <w:rPr>
                          <w:rFonts w:ascii="Arial" w:hAnsi="Arial" w:cs="Arial"/>
                          <w:bCs/>
                          <w:sz w:val="32"/>
                          <w:szCs w:val="32"/>
                        </w:rPr>
                      </w:pPr>
                      <w:r>
                        <w:rPr>
                          <w:rFonts w:ascii="Arial" w:hAnsi="Arial" w:cs="Arial"/>
                          <w:bCs/>
                          <w:sz w:val="32"/>
                          <w:szCs w:val="32"/>
                        </w:rPr>
                        <w:t xml:space="preserve">Institute </w:t>
                      </w:r>
                      <w:r w:rsidR="009D57E9">
                        <w:rPr>
                          <w:rFonts w:ascii="Arial" w:hAnsi="Arial" w:cs="Arial"/>
                          <w:bCs/>
                          <w:sz w:val="32"/>
                          <w:szCs w:val="32"/>
                        </w:rPr>
                        <w:t>N</w:t>
                      </w:r>
                      <w:r>
                        <w:rPr>
                          <w:rFonts w:ascii="Arial" w:hAnsi="Arial" w:cs="Arial"/>
                          <w:bCs/>
                          <w:sz w:val="32"/>
                          <w:szCs w:val="32"/>
                        </w:rPr>
                        <w:t>ews</w:t>
                      </w:r>
                    </w:p>
                  </w:txbxContent>
                </v:textbox>
                <w10:wrap type="topAndBottom" anchorx="page"/>
              </v:shape>
            </w:pict>
          </mc:Fallback>
        </mc:AlternateContent>
      </w:r>
    </w:p>
    <w:p w14:paraId="7637A001" w14:textId="77777777" w:rsidR="00DE208C" w:rsidRPr="00BB450C" w:rsidRDefault="00DE208C" w:rsidP="00DE208C">
      <w:pPr>
        <w:tabs>
          <w:tab w:val="left" w:pos="2520"/>
          <w:tab w:val="left" w:pos="5760"/>
          <w:tab w:val="left" w:pos="8100"/>
        </w:tabs>
        <w:spacing w:after="40"/>
        <w:jc w:val="both"/>
        <w:rPr>
          <w:rFonts w:ascii="Arial" w:hAnsi="Arial" w:cs="Arial"/>
          <w:sz w:val="22"/>
          <w:szCs w:val="18"/>
        </w:rPr>
      </w:pPr>
      <w:r>
        <w:rPr>
          <w:rFonts w:ascii="Arial" w:hAnsi="Arial" w:cs="Arial"/>
          <w:sz w:val="22"/>
          <w:szCs w:val="18"/>
        </w:rPr>
        <w:t>AIA25 – CONFERENCE ON ARCHITECTURE &amp; DESIGN RECAP</w:t>
      </w:r>
    </w:p>
    <w:p w14:paraId="4F02357B" w14:textId="77777777" w:rsidR="00DE208C" w:rsidRPr="00E4257E" w:rsidRDefault="00DE208C" w:rsidP="00DE208C">
      <w:pPr>
        <w:pStyle w:val="ListParagraph"/>
        <w:numPr>
          <w:ilvl w:val="0"/>
          <w:numId w:val="24"/>
        </w:numPr>
        <w:tabs>
          <w:tab w:val="left" w:pos="2520"/>
          <w:tab w:val="left" w:pos="5760"/>
          <w:tab w:val="left" w:pos="8100"/>
        </w:tabs>
        <w:spacing w:after="40"/>
        <w:rPr>
          <w:rFonts w:ascii="Arial" w:hAnsi="Arial" w:cs="Arial"/>
          <w:b w:val="0"/>
          <w:bCs/>
          <w:color w:val="000000"/>
          <w:sz w:val="20"/>
          <w:shd w:val="clear" w:color="auto" w:fill="FFFFFF"/>
        </w:rPr>
      </w:pPr>
      <w:r w:rsidRPr="008D50F1">
        <w:rPr>
          <w:rFonts w:ascii="Arial" w:hAnsi="Arial" w:cs="Arial"/>
          <w:b w:val="0"/>
          <w:bCs/>
          <w:sz w:val="20"/>
        </w:rPr>
        <w:t xml:space="preserve">The AIA Annual Business Meeting </w:t>
      </w:r>
      <w:r w:rsidRPr="008D50F1">
        <w:rPr>
          <w:rFonts w:ascii="Arial" w:hAnsi="Arial" w:cs="Arial"/>
          <w:b w:val="0"/>
          <w:bCs/>
          <w:sz w:val="20"/>
          <w:szCs w:val="16"/>
        </w:rPr>
        <w:t xml:space="preserve">was held on Wednesday, June 4, 2025, during the first day of AIA25. </w:t>
      </w:r>
      <w:r>
        <w:rPr>
          <w:rFonts w:ascii="Arial" w:hAnsi="Arial" w:cs="Arial"/>
          <w:b w:val="0"/>
          <w:bCs/>
          <w:sz w:val="20"/>
          <w:szCs w:val="16"/>
        </w:rPr>
        <w:t xml:space="preserve">The AIA Artificial Intelligence Policy Resolution passed with 99% of the vote, as well as other Bylaws Amendments that were included in the AIA official delegate booklet. More information regarding the Annual Business Meeting can be found </w:t>
      </w:r>
      <w:hyperlink r:id="rId18" w:history="1">
        <w:r w:rsidRPr="008D50F1">
          <w:rPr>
            <w:rStyle w:val="Hyperlink"/>
            <w:rFonts w:ascii="Arial" w:hAnsi="Arial" w:cs="Arial"/>
            <w:b w:val="0"/>
            <w:bCs/>
            <w:sz w:val="20"/>
            <w:szCs w:val="16"/>
          </w:rPr>
          <w:t>here</w:t>
        </w:r>
      </w:hyperlink>
      <w:r>
        <w:rPr>
          <w:rFonts w:ascii="Arial" w:hAnsi="Arial" w:cs="Arial"/>
          <w:b w:val="0"/>
          <w:bCs/>
          <w:sz w:val="20"/>
          <w:szCs w:val="16"/>
        </w:rPr>
        <w:t>.</w:t>
      </w:r>
    </w:p>
    <w:p w14:paraId="22CA97E9" w14:textId="77777777" w:rsidR="00DE208C" w:rsidRPr="00E4257E" w:rsidRDefault="00DE208C" w:rsidP="00DE208C">
      <w:pPr>
        <w:pStyle w:val="ListParagraph"/>
        <w:numPr>
          <w:ilvl w:val="0"/>
          <w:numId w:val="24"/>
        </w:numPr>
        <w:tabs>
          <w:tab w:val="left" w:pos="2520"/>
          <w:tab w:val="left" w:pos="5760"/>
          <w:tab w:val="left" w:pos="8100"/>
        </w:tabs>
        <w:spacing w:after="40"/>
        <w:rPr>
          <w:rFonts w:ascii="Arial" w:hAnsi="Arial" w:cs="Arial"/>
          <w:b w:val="0"/>
          <w:bCs/>
          <w:color w:val="000000"/>
          <w:sz w:val="20"/>
          <w:shd w:val="clear" w:color="auto" w:fill="FFFFFF"/>
        </w:rPr>
      </w:pPr>
      <w:hyperlink r:id="rId19" w:history="1">
        <w:r w:rsidRPr="00C60EC4">
          <w:rPr>
            <w:rStyle w:val="Hyperlink"/>
            <w:rFonts w:ascii="Arial" w:hAnsi="Arial" w:cs="Arial"/>
            <w:b w:val="0"/>
            <w:bCs/>
            <w:sz w:val="20"/>
            <w:szCs w:val="16"/>
          </w:rPr>
          <w:t>Three new leaders</w:t>
        </w:r>
      </w:hyperlink>
      <w:r>
        <w:rPr>
          <w:rFonts w:ascii="Arial" w:hAnsi="Arial" w:cs="Arial"/>
          <w:b w:val="0"/>
          <w:bCs/>
          <w:sz w:val="20"/>
          <w:szCs w:val="16"/>
        </w:rPr>
        <w:t xml:space="preserve"> were elected to the AIA Board of Directors.</w:t>
      </w:r>
    </w:p>
    <w:p w14:paraId="51329285" w14:textId="77777777" w:rsidR="00DE208C" w:rsidRPr="00E4257E" w:rsidRDefault="00DE208C" w:rsidP="00DE208C">
      <w:pPr>
        <w:pStyle w:val="ListParagraph"/>
        <w:numPr>
          <w:ilvl w:val="1"/>
          <w:numId w:val="24"/>
        </w:numPr>
        <w:tabs>
          <w:tab w:val="left" w:pos="2520"/>
          <w:tab w:val="left" w:pos="5760"/>
          <w:tab w:val="left" w:pos="8100"/>
        </w:tabs>
        <w:spacing w:after="40"/>
        <w:rPr>
          <w:rFonts w:ascii="Arial" w:hAnsi="Arial" w:cs="Arial"/>
          <w:b w:val="0"/>
          <w:bCs/>
          <w:color w:val="000000"/>
          <w:sz w:val="20"/>
          <w:shd w:val="clear" w:color="auto" w:fill="FFFFFF"/>
        </w:rPr>
      </w:pPr>
      <w:r w:rsidRPr="00E4257E">
        <w:rPr>
          <w:rFonts w:ascii="Arial" w:hAnsi="Arial" w:cs="Arial"/>
          <w:b w:val="0"/>
          <w:bCs/>
          <w:color w:val="000000"/>
          <w:sz w:val="20"/>
          <w:shd w:val="clear" w:color="auto" w:fill="FFFFFF"/>
        </w:rPr>
        <w:t>Yiselle Santos Rivera, AIA, 2026 President-elect/2027 President;</w:t>
      </w:r>
    </w:p>
    <w:p w14:paraId="1C2BE018" w14:textId="77777777" w:rsidR="00DE208C" w:rsidRPr="00E4257E" w:rsidRDefault="00DE208C" w:rsidP="00DE208C">
      <w:pPr>
        <w:pStyle w:val="ListParagraph"/>
        <w:numPr>
          <w:ilvl w:val="1"/>
          <w:numId w:val="24"/>
        </w:numPr>
        <w:tabs>
          <w:tab w:val="left" w:pos="2520"/>
          <w:tab w:val="left" w:pos="5760"/>
          <w:tab w:val="left" w:pos="8100"/>
        </w:tabs>
        <w:spacing w:after="40"/>
        <w:rPr>
          <w:rFonts w:ascii="Arial" w:hAnsi="Arial" w:cs="Arial"/>
          <w:b w:val="0"/>
          <w:bCs/>
          <w:color w:val="000000"/>
          <w:sz w:val="20"/>
          <w:shd w:val="clear" w:color="auto" w:fill="FFFFFF"/>
        </w:rPr>
      </w:pPr>
      <w:r w:rsidRPr="00E4257E">
        <w:rPr>
          <w:rFonts w:ascii="Arial" w:hAnsi="Arial" w:cs="Arial"/>
          <w:b w:val="0"/>
          <w:bCs/>
          <w:color w:val="000000"/>
          <w:sz w:val="20"/>
          <w:shd w:val="clear" w:color="auto" w:fill="FFFFFF"/>
        </w:rPr>
        <w:t>Jason Takeuchi, AIA, as 2026 – 2028 At-Large Director;</w:t>
      </w:r>
    </w:p>
    <w:p w14:paraId="5A40C226" w14:textId="77777777" w:rsidR="00DE208C" w:rsidRDefault="00DE208C" w:rsidP="00DE208C">
      <w:pPr>
        <w:pStyle w:val="ListParagraph"/>
        <w:numPr>
          <w:ilvl w:val="1"/>
          <w:numId w:val="24"/>
        </w:numPr>
        <w:tabs>
          <w:tab w:val="left" w:pos="2520"/>
          <w:tab w:val="left" w:pos="5760"/>
          <w:tab w:val="left" w:pos="8100"/>
        </w:tabs>
        <w:spacing w:after="40"/>
        <w:rPr>
          <w:rFonts w:ascii="Arial" w:hAnsi="Arial" w:cs="Arial"/>
          <w:b w:val="0"/>
          <w:bCs/>
          <w:color w:val="000000"/>
          <w:sz w:val="20"/>
          <w:shd w:val="clear" w:color="auto" w:fill="FFFFFF"/>
        </w:rPr>
      </w:pPr>
      <w:r w:rsidRPr="00E4257E">
        <w:rPr>
          <w:rFonts w:ascii="Arial" w:hAnsi="Arial" w:cs="Arial"/>
          <w:b w:val="0"/>
          <w:bCs/>
          <w:color w:val="000000"/>
          <w:sz w:val="20"/>
          <w:shd w:val="clear" w:color="auto" w:fill="FFFFFF"/>
        </w:rPr>
        <w:t>Lisa L. Kennedy, FAIA, as 2026–2027 Treasurer.</w:t>
      </w:r>
    </w:p>
    <w:p w14:paraId="016505F3" w14:textId="77777777" w:rsidR="00DE208C" w:rsidRPr="00E4257E" w:rsidRDefault="00DE208C" w:rsidP="00DE208C">
      <w:pPr>
        <w:pStyle w:val="ListParagraph"/>
        <w:numPr>
          <w:ilvl w:val="0"/>
          <w:numId w:val="24"/>
        </w:numPr>
        <w:tabs>
          <w:tab w:val="left" w:pos="2520"/>
          <w:tab w:val="left" w:pos="5760"/>
          <w:tab w:val="left" w:pos="8100"/>
        </w:tabs>
        <w:spacing w:after="40"/>
        <w:rPr>
          <w:rFonts w:ascii="Arial" w:hAnsi="Arial" w:cs="Arial"/>
          <w:b w:val="0"/>
          <w:bCs/>
          <w:color w:val="000000"/>
          <w:sz w:val="20"/>
          <w:shd w:val="clear" w:color="auto" w:fill="FFFFFF"/>
        </w:rPr>
      </w:pPr>
      <w:r>
        <w:rPr>
          <w:rFonts w:ascii="Arial" w:hAnsi="Arial" w:cs="Arial"/>
          <w:b w:val="0"/>
          <w:bCs/>
          <w:color w:val="000000"/>
          <w:sz w:val="20"/>
          <w:shd w:val="clear" w:color="auto" w:fill="FFFFFF"/>
        </w:rPr>
        <w:t xml:space="preserve">The 2025 AIA Award Recipients were announced during the AIA Awards Gala in 11 award categories. The winners for each category can be found </w:t>
      </w:r>
      <w:hyperlink r:id="rId20" w:history="1">
        <w:r w:rsidRPr="00507E03">
          <w:rPr>
            <w:rStyle w:val="Hyperlink"/>
            <w:rFonts w:ascii="Arial" w:hAnsi="Arial" w:cs="Arial"/>
            <w:b w:val="0"/>
            <w:bCs/>
            <w:sz w:val="20"/>
            <w:shd w:val="clear" w:color="auto" w:fill="FFFFFF"/>
          </w:rPr>
          <w:t>here</w:t>
        </w:r>
      </w:hyperlink>
      <w:r>
        <w:rPr>
          <w:rFonts w:ascii="Arial" w:hAnsi="Arial" w:cs="Arial"/>
          <w:b w:val="0"/>
          <w:bCs/>
          <w:color w:val="000000"/>
          <w:sz w:val="20"/>
          <w:shd w:val="clear" w:color="auto" w:fill="FFFFFF"/>
        </w:rPr>
        <w:t>.</w:t>
      </w:r>
    </w:p>
    <w:p w14:paraId="609D3D91" w14:textId="5C059422" w:rsidR="00DE208C" w:rsidRPr="00657464" w:rsidRDefault="00DE208C" w:rsidP="00657464">
      <w:pPr>
        <w:pStyle w:val="ListParagraph"/>
        <w:numPr>
          <w:ilvl w:val="0"/>
          <w:numId w:val="24"/>
        </w:numPr>
        <w:tabs>
          <w:tab w:val="left" w:pos="2520"/>
          <w:tab w:val="left" w:pos="5760"/>
          <w:tab w:val="left" w:pos="8100"/>
        </w:tabs>
        <w:spacing w:after="40"/>
        <w:rPr>
          <w:rFonts w:ascii="Arial" w:hAnsi="Arial" w:cs="Arial"/>
          <w:b w:val="0"/>
          <w:bCs/>
          <w:color w:val="000000"/>
          <w:sz w:val="20"/>
          <w:shd w:val="clear" w:color="auto" w:fill="FFFFFF"/>
        </w:rPr>
      </w:pPr>
      <w:r>
        <w:rPr>
          <w:rFonts w:ascii="Arial" w:hAnsi="Arial" w:cs="Arial"/>
          <w:b w:val="0"/>
          <w:bCs/>
          <w:sz w:val="20"/>
          <w:szCs w:val="16"/>
        </w:rPr>
        <w:t xml:space="preserve">Recaps of </w:t>
      </w:r>
      <w:hyperlink r:id="rId21" w:history="1">
        <w:r w:rsidRPr="00E4257E">
          <w:rPr>
            <w:rStyle w:val="Hyperlink"/>
            <w:rFonts w:ascii="Arial" w:hAnsi="Arial" w:cs="Arial"/>
            <w:b w:val="0"/>
            <w:bCs/>
            <w:sz w:val="20"/>
            <w:szCs w:val="16"/>
          </w:rPr>
          <w:t>Day 1</w:t>
        </w:r>
      </w:hyperlink>
      <w:r>
        <w:rPr>
          <w:rFonts w:ascii="Arial" w:hAnsi="Arial" w:cs="Arial"/>
          <w:b w:val="0"/>
          <w:bCs/>
          <w:sz w:val="20"/>
          <w:szCs w:val="16"/>
        </w:rPr>
        <w:t xml:space="preserve">, </w:t>
      </w:r>
      <w:hyperlink r:id="rId22" w:history="1">
        <w:r w:rsidRPr="00E4257E">
          <w:rPr>
            <w:rStyle w:val="Hyperlink"/>
            <w:rFonts w:ascii="Arial" w:hAnsi="Arial" w:cs="Arial"/>
            <w:b w:val="0"/>
            <w:bCs/>
            <w:sz w:val="20"/>
            <w:szCs w:val="16"/>
          </w:rPr>
          <w:t>Day 2</w:t>
        </w:r>
      </w:hyperlink>
      <w:r>
        <w:rPr>
          <w:rFonts w:ascii="Arial" w:hAnsi="Arial" w:cs="Arial"/>
          <w:b w:val="0"/>
          <w:bCs/>
          <w:sz w:val="20"/>
          <w:szCs w:val="16"/>
        </w:rPr>
        <w:t xml:space="preserve"> and </w:t>
      </w:r>
      <w:hyperlink r:id="rId23" w:history="1">
        <w:r w:rsidRPr="00E4257E">
          <w:rPr>
            <w:rStyle w:val="Hyperlink"/>
            <w:rFonts w:ascii="Arial" w:hAnsi="Arial" w:cs="Arial"/>
            <w:b w:val="0"/>
            <w:bCs/>
            <w:sz w:val="20"/>
            <w:szCs w:val="16"/>
          </w:rPr>
          <w:t>Day 3</w:t>
        </w:r>
      </w:hyperlink>
      <w:r>
        <w:rPr>
          <w:rFonts w:ascii="Arial" w:hAnsi="Arial" w:cs="Arial"/>
          <w:b w:val="0"/>
          <w:bCs/>
          <w:sz w:val="20"/>
          <w:szCs w:val="16"/>
        </w:rPr>
        <w:t xml:space="preserve"> keynotes can be found at the links provided.</w:t>
      </w:r>
    </w:p>
    <w:p w14:paraId="46F73C36" w14:textId="77777777" w:rsidR="00597F62" w:rsidRDefault="00597F62" w:rsidP="006F11D7">
      <w:pPr>
        <w:tabs>
          <w:tab w:val="left" w:pos="2520"/>
          <w:tab w:val="left" w:pos="5760"/>
          <w:tab w:val="left" w:pos="8100"/>
        </w:tabs>
        <w:spacing w:after="40"/>
        <w:jc w:val="both"/>
        <w:rPr>
          <w:rFonts w:ascii="Arial" w:hAnsi="Arial" w:cs="Arial"/>
          <w:b w:val="0"/>
          <w:bCs/>
          <w:sz w:val="20"/>
          <w:szCs w:val="16"/>
        </w:rPr>
      </w:pPr>
    </w:p>
    <w:p w14:paraId="11C7F405" w14:textId="0F906D2B" w:rsidR="003A73EC" w:rsidRPr="0079108B" w:rsidRDefault="003A73EC" w:rsidP="00AE6730">
      <w:pPr>
        <w:spacing w:after="160" w:line="259" w:lineRule="auto"/>
        <w:rPr>
          <w:rFonts w:ascii="Arial" w:hAnsi="Arial" w:cs="Arial"/>
          <w:b w:val="0"/>
          <w:bCs/>
          <w:sz w:val="20"/>
          <w:szCs w:val="16"/>
        </w:rPr>
      </w:pPr>
      <w:r>
        <w:rPr>
          <w:noProof/>
        </w:rPr>
        <mc:AlternateContent>
          <mc:Choice Requires="wps">
            <w:drawing>
              <wp:anchor distT="0" distB="0" distL="114300" distR="114300" simplePos="0" relativeHeight="251667456" behindDoc="0" locked="0" layoutInCell="1" allowOverlap="1" wp14:anchorId="2B5CADFD" wp14:editId="4A7B5783">
                <wp:simplePos x="0" y="0"/>
                <wp:positionH relativeFrom="page">
                  <wp:align>center</wp:align>
                </wp:positionH>
                <wp:positionV relativeFrom="paragraph">
                  <wp:posOffset>1905</wp:posOffset>
                </wp:positionV>
                <wp:extent cx="6172200" cy="457200"/>
                <wp:effectExtent l="0" t="0" r="0" b="0"/>
                <wp:wrapTopAndBottom/>
                <wp:docPr id="12783519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57200"/>
                        </a:xfrm>
                        <a:prstGeom prst="rect">
                          <a:avLst/>
                        </a:prstGeom>
                        <a:solidFill>
                          <a:schemeClr val="bg1">
                            <a:lumMod val="85000"/>
                          </a:schemeClr>
                        </a:solidFill>
                        <a:ln w="9525">
                          <a:noFill/>
                          <a:miter lim="800000"/>
                          <a:headEnd/>
                          <a:tailEnd/>
                        </a:ln>
                      </wps:spPr>
                      <wps:txbx>
                        <w:txbxContent>
                          <w:p w14:paraId="69AB4FB9" w14:textId="425718A5" w:rsidR="003A73EC" w:rsidRPr="00F0010A" w:rsidRDefault="00C43E34" w:rsidP="003A73EC">
                            <w:pPr>
                              <w:rPr>
                                <w:rFonts w:ascii="Arial" w:hAnsi="Arial" w:cs="Arial"/>
                                <w:bCs/>
                                <w:sz w:val="32"/>
                                <w:szCs w:val="32"/>
                              </w:rPr>
                            </w:pPr>
                            <w:r>
                              <w:rPr>
                                <w:rFonts w:ascii="Arial" w:hAnsi="Arial" w:cs="Arial"/>
                                <w:bCs/>
                                <w:sz w:val="32"/>
                                <w:szCs w:val="32"/>
                              </w:rPr>
                              <w:t>Upcoming events</w:t>
                            </w:r>
                          </w:p>
                        </w:txbxContent>
                      </wps:txbx>
                      <wps:bodyPr rot="0" vert="horz" wrap="square" lIns="91440" tIns="45720" rIns="91440" bIns="45720" anchor="ctr" anchorCtr="0">
                        <a:noAutofit/>
                      </wps:bodyPr>
                    </wps:wsp>
                  </a:graphicData>
                </a:graphic>
              </wp:anchor>
            </w:drawing>
          </mc:Choice>
          <mc:Fallback>
            <w:pict>
              <v:shape w14:anchorId="2B5CADFD" id="_x0000_s1032" type="#_x0000_t202" style="position:absolute;margin-left:0;margin-top:.15pt;width:486pt;height:36pt;z-index:251667456;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" fillcolor="#d8d8d8 [2732]" stroked="f">
                <v:textbox>
                  <w:txbxContent>
                    <w:p w14:paraId="69AB4FB9" w14:textId="425718A5" w:rsidR="003A73EC" w:rsidRPr="00F0010A" w:rsidRDefault="00C43E34" w:rsidP="003A73EC">
                      <w:pPr>
                        <w:rPr>
                          <w:rFonts w:ascii="Arial" w:hAnsi="Arial" w:cs="Arial"/>
                          <w:bCs/>
                          <w:sz w:val="32"/>
                          <w:szCs w:val="32"/>
                        </w:rPr>
                      </w:pPr>
                      <w:r>
                        <w:rPr>
                          <w:rFonts w:ascii="Arial" w:hAnsi="Arial" w:cs="Arial"/>
                          <w:bCs/>
                          <w:sz w:val="32"/>
                          <w:szCs w:val="32"/>
                        </w:rPr>
                        <w:t>Upcoming events</w:t>
                      </w:r>
                    </w:p>
                  </w:txbxContent>
                </v:textbox>
                <w10:wrap type="topAndBottom" anchorx="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4410"/>
        <w:gridCol w:w="1800"/>
        <w:gridCol w:w="1700"/>
      </w:tblGrid>
      <w:tr w:rsidR="00535126" w14:paraId="40F603BB" w14:textId="77777777" w:rsidTr="00330201">
        <w:tc>
          <w:tcPr>
            <w:tcW w:w="1440" w:type="dxa"/>
          </w:tcPr>
          <w:p w14:paraId="7B680B42" w14:textId="479CB0B1" w:rsidR="00535126" w:rsidRDefault="00535126" w:rsidP="000A7AB4">
            <w:pPr>
              <w:tabs>
                <w:tab w:val="left" w:pos="2250"/>
                <w:tab w:val="left" w:pos="5940"/>
                <w:tab w:val="left" w:pos="8100"/>
              </w:tabs>
              <w:spacing w:after="40"/>
              <w:ind w:left="-105"/>
              <w:rPr>
                <w:rFonts w:ascii="Arial" w:hAnsi="Arial" w:cs="Arial"/>
              </w:rPr>
            </w:pPr>
            <w:r w:rsidRPr="00E3039B">
              <w:rPr>
                <w:rFonts w:ascii="Arial" w:hAnsi="Arial" w:cs="Arial"/>
              </w:rPr>
              <w:t>Date</w:t>
            </w:r>
          </w:p>
        </w:tc>
        <w:tc>
          <w:tcPr>
            <w:tcW w:w="4410" w:type="dxa"/>
          </w:tcPr>
          <w:p w14:paraId="6184D6BD" w14:textId="54990C6D" w:rsidR="00535126" w:rsidRDefault="00535126" w:rsidP="00ED6A3B">
            <w:pPr>
              <w:tabs>
                <w:tab w:val="left" w:pos="2250"/>
                <w:tab w:val="left" w:pos="5940"/>
                <w:tab w:val="left" w:pos="8100"/>
              </w:tabs>
              <w:spacing w:after="40"/>
              <w:rPr>
                <w:rFonts w:ascii="Arial" w:hAnsi="Arial" w:cs="Arial"/>
              </w:rPr>
            </w:pPr>
            <w:r w:rsidRPr="00E3039B">
              <w:rPr>
                <w:rFonts w:ascii="Arial" w:hAnsi="Arial" w:cs="Arial"/>
              </w:rPr>
              <w:t>Event</w:t>
            </w:r>
          </w:p>
        </w:tc>
        <w:tc>
          <w:tcPr>
            <w:tcW w:w="1800" w:type="dxa"/>
          </w:tcPr>
          <w:p w14:paraId="402F02ED" w14:textId="4CF1AA49" w:rsidR="00535126" w:rsidRDefault="00535126" w:rsidP="00ED6A3B">
            <w:pPr>
              <w:tabs>
                <w:tab w:val="left" w:pos="2250"/>
                <w:tab w:val="left" w:pos="5940"/>
                <w:tab w:val="left" w:pos="8100"/>
              </w:tabs>
              <w:spacing w:after="40"/>
              <w:rPr>
                <w:rFonts w:ascii="Arial" w:hAnsi="Arial" w:cs="Arial"/>
              </w:rPr>
            </w:pPr>
            <w:r w:rsidRPr="00E3039B">
              <w:rPr>
                <w:rFonts w:ascii="Arial" w:hAnsi="Arial" w:cs="Arial"/>
              </w:rPr>
              <w:t>Location</w:t>
            </w:r>
          </w:p>
        </w:tc>
        <w:tc>
          <w:tcPr>
            <w:tcW w:w="1700" w:type="dxa"/>
          </w:tcPr>
          <w:p w14:paraId="66901802" w14:textId="3D402F5C" w:rsidR="00535126" w:rsidRDefault="00535126" w:rsidP="00ED6A3B">
            <w:pPr>
              <w:tabs>
                <w:tab w:val="left" w:pos="2250"/>
                <w:tab w:val="left" w:pos="5940"/>
                <w:tab w:val="left" w:pos="8100"/>
              </w:tabs>
              <w:spacing w:after="40"/>
              <w:rPr>
                <w:rFonts w:ascii="Arial" w:hAnsi="Arial" w:cs="Arial"/>
              </w:rPr>
            </w:pPr>
            <w:r w:rsidRPr="00E3039B">
              <w:rPr>
                <w:rFonts w:ascii="Arial" w:hAnsi="Arial" w:cs="Arial"/>
              </w:rPr>
              <w:t>Link</w:t>
            </w:r>
          </w:p>
        </w:tc>
      </w:tr>
      <w:tr w:rsidR="00535126" w14:paraId="71DFFF3D" w14:textId="77777777" w:rsidTr="00330201">
        <w:tc>
          <w:tcPr>
            <w:tcW w:w="1440" w:type="dxa"/>
          </w:tcPr>
          <w:p w14:paraId="30EED023" w14:textId="5B269816" w:rsidR="00535126" w:rsidRPr="00535126" w:rsidRDefault="00535126" w:rsidP="000A7AB4">
            <w:pPr>
              <w:tabs>
                <w:tab w:val="left" w:pos="2250"/>
                <w:tab w:val="left" w:pos="5940"/>
                <w:tab w:val="left" w:pos="8100"/>
              </w:tabs>
              <w:spacing w:after="40"/>
              <w:ind w:left="-105"/>
              <w:rPr>
                <w:rFonts w:ascii="Arial" w:hAnsi="Arial" w:cs="Arial"/>
                <w:b w:val="0"/>
                <w:bCs/>
                <w:sz w:val="20"/>
              </w:rPr>
            </w:pPr>
            <w:r>
              <w:rPr>
                <w:rFonts w:ascii="Arial" w:hAnsi="Arial" w:cs="Arial"/>
                <w:b w:val="0"/>
                <w:bCs/>
                <w:sz w:val="20"/>
              </w:rPr>
              <w:t>July 16-17</w:t>
            </w:r>
          </w:p>
        </w:tc>
        <w:tc>
          <w:tcPr>
            <w:tcW w:w="4410" w:type="dxa"/>
          </w:tcPr>
          <w:p w14:paraId="54B39A17" w14:textId="4A2B6220" w:rsidR="00535126" w:rsidRPr="00535126" w:rsidRDefault="00535126" w:rsidP="00ED6A3B">
            <w:pPr>
              <w:tabs>
                <w:tab w:val="left" w:pos="2250"/>
                <w:tab w:val="left" w:pos="5940"/>
                <w:tab w:val="left" w:pos="8100"/>
              </w:tabs>
              <w:spacing w:after="40"/>
              <w:rPr>
                <w:rFonts w:ascii="Arial" w:hAnsi="Arial" w:cs="Arial"/>
                <w:b w:val="0"/>
                <w:bCs/>
                <w:sz w:val="20"/>
              </w:rPr>
            </w:pPr>
            <w:r>
              <w:rPr>
                <w:rFonts w:ascii="Arial" w:hAnsi="Arial" w:cs="Arial"/>
                <w:b w:val="0"/>
                <w:bCs/>
                <w:sz w:val="20"/>
              </w:rPr>
              <w:t>Architects in Action</w:t>
            </w:r>
          </w:p>
        </w:tc>
        <w:tc>
          <w:tcPr>
            <w:tcW w:w="1800" w:type="dxa"/>
          </w:tcPr>
          <w:p w14:paraId="092B5A39" w14:textId="70CD7EC4" w:rsidR="00535126" w:rsidRPr="00535126" w:rsidRDefault="00535126" w:rsidP="00ED6A3B">
            <w:pPr>
              <w:tabs>
                <w:tab w:val="left" w:pos="2250"/>
                <w:tab w:val="left" w:pos="5940"/>
                <w:tab w:val="left" w:pos="8100"/>
              </w:tabs>
              <w:spacing w:after="40"/>
              <w:rPr>
                <w:rFonts w:ascii="Arial" w:hAnsi="Arial" w:cs="Arial"/>
                <w:b w:val="0"/>
                <w:bCs/>
                <w:sz w:val="20"/>
              </w:rPr>
            </w:pPr>
            <w:r>
              <w:rPr>
                <w:rFonts w:ascii="Arial" w:hAnsi="Arial" w:cs="Arial"/>
                <w:b w:val="0"/>
                <w:bCs/>
                <w:sz w:val="20"/>
              </w:rPr>
              <w:t>Virtual</w:t>
            </w:r>
          </w:p>
        </w:tc>
        <w:tc>
          <w:tcPr>
            <w:tcW w:w="1700" w:type="dxa"/>
          </w:tcPr>
          <w:p w14:paraId="5F30E577" w14:textId="45D69DCD" w:rsidR="00535126" w:rsidRPr="008E2EE4" w:rsidRDefault="00535126" w:rsidP="00ED6A3B">
            <w:pPr>
              <w:tabs>
                <w:tab w:val="left" w:pos="2250"/>
                <w:tab w:val="left" w:pos="5940"/>
                <w:tab w:val="left" w:pos="8100"/>
              </w:tabs>
              <w:spacing w:after="40"/>
              <w:rPr>
                <w:rFonts w:ascii="Arial" w:hAnsi="Arial" w:cs="Arial"/>
                <w:b w:val="0"/>
                <w:bCs/>
                <w:sz w:val="20"/>
              </w:rPr>
            </w:pPr>
          </w:p>
        </w:tc>
      </w:tr>
      <w:tr w:rsidR="00535126" w14:paraId="3D2CF727" w14:textId="77777777" w:rsidTr="00330201">
        <w:tc>
          <w:tcPr>
            <w:tcW w:w="1440" w:type="dxa"/>
          </w:tcPr>
          <w:p w14:paraId="394FAE69" w14:textId="18C1AE62" w:rsidR="00535126" w:rsidRPr="00535126" w:rsidRDefault="00535126" w:rsidP="000A7AB4">
            <w:pPr>
              <w:tabs>
                <w:tab w:val="left" w:pos="2250"/>
                <w:tab w:val="left" w:pos="5940"/>
                <w:tab w:val="left" w:pos="8100"/>
              </w:tabs>
              <w:spacing w:after="40"/>
              <w:ind w:left="-105"/>
              <w:rPr>
                <w:rFonts w:ascii="Arial" w:hAnsi="Arial" w:cs="Arial"/>
                <w:b w:val="0"/>
                <w:bCs/>
                <w:sz w:val="20"/>
              </w:rPr>
            </w:pPr>
            <w:r>
              <w:rPr>
                <w:rFonts w:ascii="Arial" w:hAnsi="Arial" w:cs="Arial"/>
                <w:b w:val="0"/>
                <w:bCs/>
                <w:sz w:val="20"/>
              </w:rPr>
              <w:t>November 3-5</w:t>
            </w:r>
          </w:p>
        </w:tc>
        <w:tc>
          <w:tcPr>
            <w:tcW w:w="4410" w:type="dxa"/>
          </w:tcPr>
          <w:p w14:paraId="40E2D7AC" w14:textId="78CA77E7" w:rsidR="00535126" w:rsidRPr="00535126" w:rsidRDefault="00535126" w:rsidP="00ED6A3B">
            <w:pPr>
              <w:tabs>
                <w:tab w:val="left" w:pos="2250"/>
                <w:tab w:val="left" w:pos="5940"/>
                <w:tab w:val="left" w:pos="8100"/>
              </w:tabs>
              <w:spacing w:after="40"/>
              <w:rPr>
                <w:rFonts w:ascii="Arial" w:hAnsi="Arial" w:cs="Arial"/>
                <w:b w:val="0"/>
                <w:bCs/>
                <w:sz w:val="20"/>
              </w:rPr>
            </w:pPr>
            <w:r>
              <w:rPr>
                <w:rFonts w:ascii="Arial" w:hAnsi="Arial" w:cs="Arial"/>
                <w:b w:val="0"/>
                <w:bCs/>
                <w:sz w:val="20"/>
              </w:rPr>
              <w:t>Women’s Leadership Summit</w:t>
            </w:r>
          </w:p>
        </w:tc>
        <w:tc>
          <w:tcPr>
            <w:tcW w:w="1800" w:type="dxa"/>
          </w:tcPr>
          <w:p w14:paraId="5978C00B" w14:textId="49CDC843" w:rsidR="00535126" w:rsidRPr="00535126" w:rsidRDefault="00535126" w:rsidP="00ED6A3B">
            <w:pPr>
              <w:tabs>
                <w:tab w:val="left" w:pos="2250"/>
                <w:tab w:val="left" w:pos="5940"/>
                <w:tab w:val="left" w:pos="8100"/>
              </w:tabs>
              <w:spacing w:after="40"/>
              <w:rPr>
                <w:rFonts w:ascii="Arial" w:hAnsi="Arial" w:cs="Arial"/>
                <w:b w:val="0"/>
                <w:bCs/>
                <w:sz w:val="20"/>
              </w:rPr>
            </w:pPr>
            <w:r>
              <w:rPr>
                <w:rFonts w:ascii="Arial" w:hAnsi="Arial" w:cs="Arial"/>
                <w:b w:val="0"/>
                <w:bCs/>
                <w:sz w:val="20"/>
              </w:rPr>
              <w:t>Atlanta, GA</w:t>
            </w:r>
          </w:p>
        </w:tc>
        <w:tc>
          <w:tcPr>
            <w:tcW w:w="1700" w:type="dxa"/>
          </w:tcPr>
          <w:p w14:paraId="086C48AE" w14:textId="77777777" w:rsidR="00535126" w:rsidRPr="008E2EE4" w:rsidRDefault="00535126" w:rsidP="00ED6A3B">
            <w:pPr>
              <w:tabs>
                <w:tab w:val="left" w:pos="2250"/>
                <w:tab w:val="left" w:pos="5940"/>
                <w:tab w:val="left" w:pos="8100"/>
              </w:tabs>
              <w:spacing w:after="40"/>
              <w:rPr>
                <w:rFonts w:ascii="Arial" w:hAnsi="Arial" w:cs="Arial"/>
                <w:b w:val="0"/>
                <w:bCs/>
                <w:sz w:val="20"/>
              </w:rPr>
            </w:pPr>
          </w:p>
        </w:tc>
      </w:tr>
      <w:tr w:rsidR="00535126" w14:paraId="52B861D0" w14:textId="77777777" w:rsidTr="00330201">
        <w:tc>
          <w:tcPr>
            <w:tcW w:w="1440" w:type="dxa"/>
          </w:tcPr>
          <w:p w14:paraId="575956A1" w14:textId="450C4A38" w:rsidR="00535126" w:rsidRDefault="00535126" w:rsidP="000A7AB4">
            <w:pPr>
              <w:tabs>
                <w:tab w:val="left" w:pos="2250"/>
                <w:tab w:val="left" w:pos="5940"/>
                <w:tab w:val="left" w:pos="8100"/>
              </w:tabs>
              <w:spacing w:after="40"/>
              <w:ind w:left="-105"/>
              <w:rPr>
                <w:rFonts w:ascii="Arial" w:hAnsi="Arial" w:cs="Arial"/>
                <w:b w:val="0"/>
                <w:bCs/>
                <w:sz w:val="20"/>
              </w:rPr>
            </w:pPr>
            <w:r>
              <w:rPr>
                <w:rFonts w:ascii="Arial" w:hAnsi="Arial" w:cs="Arial"/>
                <w:b w:val="0"/>
                <w:bCs/>
                <w:sz w:val="20"/>
              </w:rPr>
              <w:t xml:space="preserve">December </w:t>
            </w:r>
            <w:r w:rsidR="00336F0C">
              <w:rPr>
                <w:rFonts w:ascii="Arial" w:hAnsi="Arial" w:cs="Arial"/>
                <w:b w:val="0"/>
                <w:bCs/>
                <w:sz w:val="20"/>
              </w:rPr>
              <w:t>3-5</w:t>
            </w:r>
          </w:p>
        </w:tc>
        <w:tc>
          <w:tcPr>
            <w:tcW w:w="4410" w:type="dxa"/>
          </w:tcPr>
          <w:p w14:paraId="195D3CFA" w14:textId="463EE46A" w:rsidR="00535126" w:rsidRDefault="00535126" w:rsidP="00ED6A3B">
            <w:pPr>
              <w:tabs>
                <w:tab w:val="left" w:pos="2250"/>
                <w:tab w:val="left" w:pos="5940"/>
                <w:tab w:val="left" w:pos="8100"/>
              </w:tabs>
              <w:spacing w:after="40"/>
              <w:rPr>
                <w:rFonts w:ascii="Arial" w:hAnsi="Arial" w:cs="Arial"/>
                <w:b w:val="0"/>
                <w:bCs/>
                <w:sz w:val="20"/>
              </w:rPr>
            </w:pPr>
            <w:r>
              <w:rPr>
                <w:rFonts w:ascii="Arial" w:hAnsi="Arial" w:cs="Arial"/>
                <w:b w:val="0"/>
                <w:bCs/>
                <w:sz w:val="20"/>
              </w:rPr>
              <w:t>AIA Governance Week</w:t>
            </w:r>
          </w:p>
        </w:tc>
        <w:tc>
          <w:tcPr>
            <w:tcW w:w="1800" w:type="dxa"/>
          </w:tcPr>
          <w:p w14:paraId="28F8F82C" w14:textId="038821FC" w:rsidR="00535126" w:rsidRDefault="000A7AB4" w:rsidP="00ED6A3B">
            <w:pPr>
              <w:tabs>
                <w:tab w:val="left" w:pos="2250"/>
                <w:tab w:val="left" w:pos="5940"/>
                <w:tab w:val="left" w:pos="8100"/>
              </w:tabs>
              <w:spacing w:after="40"/>
              <w:rPr>
                <w:rFonts w:ascii="Arial" w:hAnsi="Arial" w:cs="Arial"/>
                <w:b w:val="0"/>
                <w:bCs/>
                <w:sz w:val="20"/>
              </w:rPr>
            </w:pPr>
            <w:r>
              <w:rPr>
                <w:rFonts w:ascii="Arial" w:hAnsi="Arial" w:cs="Arial"/>
                <w:b w:val="0"/>
                <w:bCs/>
                <w:sz w:val="20"/>
              </w:rPr>
              <w:t>Washington, D.C</w:t>
            </w:r>
            <w:r w:rsidR="00336F0C">
              <w:rPr>
                <w:rFonts w:ascii="Arial" w:hAnsi="Arial" w:cs="Arial"/>
                <w:b w:val="0"/>
                <w:bCs/>
                <w:sz w:val="20"/>
              </w:rPr>
              <w:t>.</w:t>
            </w:r>
          </w:p>
        </w:tc>
        <w:tc>
          <w:tcPr>
            <w:tcW w:w="1700" w:type="dxa"/>
          </w:tcPr>
          <w:p w14:paraId="7255700C" w14:textId="77777777" w:rsidR="00535126" w:rsidRPr="00535126" w:rsidRDefault="00535126" w:rsidP="00ED6A3B">
            <w:pPr>
              <w:tabs>
                <w:tab w:val="left" w:pos="2250"/>
                <w:tab w:val="left" w:pos="5940"/>
                <w:tab w:val="left" w:pos="8100"/>
              </w:tabs>
              <w:spacing w:after="40"/>
              <w:rPr>
                <w:rFonts w:ascii="Arial" w:hAnsi="Arial" w:cs="Arial"/>
                <w:b w:val="0"/>
                <w:bCs/>
                <w:sz w:val="20"/>
              </w:rPr>
            </w:pPr>
          </w:p>
        </w:tc>
      </w:tr>
    </w:tbl>
    <w:p w14:paraId="3B823A2A" w14:textId="77777777" w:rsidR="006C5F02" w:rsidRDefault="006C5F02" w:rsidP="003A73EC">
      <w:pPr>
        <w:tabs>
          <w:tab w:val="left" w:pos="2520"/>
          <w:tab w:val="left" w:pos="5760"/>
          <w:tab w:val="left" w:pos="8100"/>
        </w:tabs>
        <w:spacing w:after="40"/>
        <w:rPr>
          <w:rFonts w:ascii="Arial" w:hAnsi="Arial" w:cs="Arial"/>
          <w:b w:val="0"/>
          <w:bCs/>
          <w:sz w:val="20"/>
          <w:szCs w:val="16"/>
        </w:rPr>
      </w:pPr>
    </w:p>
    <w:p w14:paraId="4B556312" w14:textId="09ABF8A2" w:rsidR="006C5F02" w:rsidRPr="000813B6" w:rsidRDefault="006C5F02" w:rsidP="003A73EC">
      <w:pPr>
        <w:tabs>
          <w:tab w:val="left" w:pos="2520"/>
          <w:tab w:val="left" w:pos="5760"/>
          <w:tab w:val="left" w:pos="8100"/>
        </w:tabs>
        <w:spacing w:after="40"/>
        <w:rPr>
          <w:rFonts w:ascii="Arial" w:hAnsi="Arial" w:cs="Arial"/>
          <w:b w:val="0"/>
          <w:bCs/>
          <w:sz w:val="20"/>
        </w:rPr>
      </w:pPr>
      <w:r w:rsidRPr="000813B6">
        <w:rPr>
          <w:rFonts w:ascii="Arial" w:hAnsi="Arial" w:cs="Arial"/>
          <w:b w:val="0"/>
          <w:bCs/>
          <w:sz w:val="20"/>
        </w:rPr>
        <w:t xml:space="preserve">For more events, visit the AIA events page at: </w:t>
      </w:r>
      <w:hyperlink r:id="rId24" w:history="1">
        <w:r w:rsidR="000813B6" w:rsidRPr="0039499A">
          <w:rPr>
            <w:rStyle w:val="Hyperlink"/>
            <w:rFonts w:ascii="Arial" w:hAnsi="Arial" w:cs="Arial"/>
            <w:b w:val="0"/>
            <w:bCs/>
            <w:sz w:val="20"/>
          </w:rPr>
          <w:t>https://www.aia.org/community/events</w:t>
        </w:r>
      </w:hyperlink>
      <w:r w:rsidR="000813B6">
        <w:rPr>
          <w:rFonts w:ascii="Arial" w:hAnsi="Arial" w:cs="Arial"/>
          <w:b w:val="0"/>
          <w:bCs/>
          <w:sz w:val="20"/>
        </w:rPr>
        <w:t xml:space="preserve"> </w:t>
      </w:r>
    </w:p>
    <w:p w14:paraId="6D1812C8" w14:textId="77777777" w:rsidR="006637CE" w:rsidRDefault="006637CE" w:rsidP="003A73EC">
      <w:pPr>
        <w:tabs>
          <w:tab w:val="left" w:pos="2520"/>
          <w:tab w:val="left" w:pos="5760"/>
          <w:tab w:val="left" w:pos="8100"/>
        </w:tabs>
        <w:spacing w:after="40"/>
        <w:rPr>
          <w:rFonts w:ascii="Arial" w:hAnsi="Arial" w:cs="Arial"/>
          <w:b w:val="0"/>
          <w:bCs/>
          <w:sz w:val="20"/>
          <w:szCs w:val="16"/>
        </w:rPr>
      </w:pPr>
    </w:p>
    <w:p w14:paraId="1A0EEB65" w14:textId="627592CB" w:rsidR="008D0A56" w:rsidRDefault="00DF51EB" w:rsidP="003A73EC">
      <w:pPr>
        <w:tabs>
          <w:tab w:val="left" w:pos="2520"/>
          <w:tab w:val="left" w:pos="5760"/>
          <w:tab w:val="left" w:pos="8100"/>
        </w:tabs>
        <w:spacing w:after="40"/>
        <w:rPr>
          <w:rFonts w:ascii="Arial" w:hAnsi="Arial" w:cs="Arial"/>
          <w:b w:val="0"/>
          <w:bCs/>
          <w:sz w:val="20"/>
          <w:szCs w:val="16"/>
        </w:rPr>
      </w:pPr>
      <w:r>
        <w:rPr>
          <w:rFonts w:ascii="Arial" w:hAnsi="Arial" w:cs="Arial"/>
          <w:b w:val="0"/>
          <w:bCs/>
          <w:noProof/>
          <w:sz w:val="20"/>
          <w:szCs w:val="16"/>
          <w14:ligatures w14:val="standardContextual"/>
        </w:rPr>
        <mc:AlternateContent>
          <mc:Choice Requires="wps">
            <w:drawing>
              <wp:anchor distT="0" distB="0" distL="114300" distR="114300" simplePos="0" relativeHeight="251683840" behindDoc="0" locked="0" layoutInCell="1" allowOverlap="1" wp14:anchorId="77F8372D" wp14:editId="3B3ACC7A">
                <wp:simplePos x="0" y="0"/>
                <wp:positionH relativeFrom="column">
                  <wp:posOffset>-104775</wp:posOffset>
                </wp:positionH>
                <wp:positionV relativeFrom="paragraph">
                  <wp:posOffset>88900</wp:posOffset>
                </wp:positionV>
                <wp:extent cx="6153150" cy="0"/>
                <wp:effectExtent l="0" t="0" r="0" b="0"/>
                <wp:wrapNone/>
                <wp:docPr id="1969900940" name="Straight Connector 1"/>
                <wp:cNvGraphicFramePr/>
                <a:graphic xmlns:a="http://schemas.openxmlformats.org/drawingml/2006/main">
                  <a:graphicData uri="http://schemas.microsoft.com/office/word/2010/wordprocessingShape">
                    <wps:wsp>
                      <wps:cNvCnPr/>
                      <wps:spPr>
                        <a:xfrm>
                          <a:off x="0" y="0"/>
                          <a:ext cx="6153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7C1291" id="Straight Connector 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8.25pt,7pt" to="476.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" strokecolor="black [3213]" strokeweight=".5pt">
                <v:stroke joinstyle="miter"/>
              </v:line>
            </w:pict>
          </mc:Fallback>
        </mc:AlternateContent>
      </w:r>
    </w:p>
    <w:p w14:paraId="3DA7D14F" w14:textId="1F1A95D3" w:rsidR="00E3039B" w:rsidRPr="008D0A56" w:rsidRDefault="00E3039B" w:rsidP="00E3039B">
      <w:pPr>
        <w:tabs>
          <w:tab w:val="left" w:pos="2520"/>
          <w:tab w:val="left" w:pos="5760"/>
          <w:tab w:val="left" w:pos="8100"/>
        </w:tabs>
        <w:spacing w:after="40"/>
        <w:jc w:val="both"/>
        <w:rPr>
          <w:rFonts w:ascii="Arial" w:hAnsi="Arial" w:cs="Arial"/>
          <w:sz w:val="22"/>
          <w:szCs w:val="18"/>
        </w:rPr>
      </w:pPr>
      <w:r w:rsidRPr="008D0A56">
        <w:rPr>
          <w:rFonts w:ascii="Arial" w:hAnsi="Arial" w:cs="Arial"/>
          <w:sz w:val="22"/>
          <w:szCs w:val="18"/>
        </w:rPr>
        <w:t>Feedback</w:t>
      </w:r>
    </w:p>
    <w:p w14:paraId="2971EFAB" w14:textId="3ECCAF83" w:rsidR="00E3039B" w:rsidRPr="008D0A56" w:rsidRDefault="00E3039B" w:rsidP="00E3039B">
      <w:pPr>
        <w:tabs>
          <w:tab w:val="left" w:pos="2520"/>
          <w:tab w:val="left" w:pos="5760"/>
          <w:tab w:val="left" w:pos="8100"/>
        </w:tabs>
        <w:spacing w:after="40"/>
        <w:jc w:val="both"/>
        <w:rPr>
          <w:rFonts w:ascii="Arial" w:hAnsi="Arial" w:cs="Arial"/>
          <w:b w:val="0"/>
          <w:bCs/>
          <w:i/>
          <w:iCs/>
          <w:sz w:val="18"/>
          <w:szCs w:val="14"/>
        </w:rPr>
      </w:pPr>
      <w:r w:rsidRPr="008D0A56">
        <w:rPr>
          <w:rFonts w:ascii="Arial" w:hAnsi="Arial" w:cs="Arial"/>
          <w:b w:val="0"/>
          <w:bCs/>
          <w:i/>
          <w:iCs/>
          <w:sz w:val="18"/>
          <w:szCs w:val="14"/>
        </w:rPr>
        <w:t xml:space="preserve">We value </w:t>
      </w:r>
      <w:r w:rsidR="00134651">
        <w:rPr>
          <w:rFonts w:ascii="Arial" w:hAnsi="Arial" w:cs="Arial"/>
          <w:b w:val="0"/>
          <w:bCs/>
          <w:i/>
          <w:iCs/>
          <w:sz w:val="18"/>
          <w:szCs w:val="14"/>
        </w:rPr>
        <w:t>your input! If you have questions or ideas for the Strategic Council, email</w:t>
      </w:r>
      <w:r w:rsidRPr="008D0A56">
        <w:rPr>
          <w:rFonts w:ascii="Arial" w:hAnsi="Arial" w:cs="Arial"/>
          <w:b w:val="0"/>
          <w:bCs/>
          <w:i/>
          <w:iCs/>
          <w:sz w:val="18"/>
          <w:szCs w:val="14"/>
        </w:rPr>
        <w:t xml:space="preserve"> us at </w:t>
      </w:r>
      <w:hyperlink r:id="rId25" w:history="1">
        <w:r w:rsidRPr="008D0A56">
          <w:rPr>
            <w:rStyle w:val="Hyperlink"/>
            <w:rFonts w:ascii="Arial" w:hAnsi="Arial" w:cs="Arial"/>
            <w:b w:val="0"/>
            <w:bCs/>
            <w:i/>
            <w:iCs/>
            <w:sz w:val="18"/>
            <w:szCs w:val="14"/>
          </w:rPr>
          <w:t>StrategicCouncil@aia.org</w:t>
        </w:r>
      </w:hyperlink>
      <w:r w:rsidRPr="008D0A56">
        <w:rPr>
          <w:rFonts w:ascii="Arial" w:hAnsi="Arial" w:cs="Arial"/>
          <w:b w:val="0"/>
          <w:bCs/>
          <w:i/>
          <w:iCs/>
          <w:sz w:val="18"/>
          <w:szCs w:val="14"/>
        </w:rPr>
        <w:t>.</w:t>
      </w:r>
    </w:p>
    <w:p w14:paraId="047C2057" w14:textId="74458672" w:rsidR="000D0111" w:rsidRPr="007C75A8" w:rsidRDefault="00DF51EB" w:rsidP="001B752F">
      <w:pPr>
        <w:tabs>
          <w:tab w:val="left" w:pos="2520"/>
          <w:tab w:val="left" w:pos="5760"/>
          <w:tab w:val="left" w:pos="8100"/>
        </w:tabs>
        <w:spacing w:after="40"/>
        <w:jc w:val="both"/>
        <w:rPr>
          <w:rFonts w:ascii="Arial" w:hAnsi="Arial" w:cs="Arial"/>
          <w:b w:val="0"/>
          <w:bCs/>
          <w:i/>
          <w:iCs/>
          <w:sz w:val="18"/>
          <w:szCs w:val="14"/>
        </w:rPr>
      </w:pPr>
      <w:r>
        <w:rPr>
          <w:rFonts w:ascii="Arial" w:hAnsi="Arial" w:cs="Arial"/>
          <w:b w:val="0"/>
          <w:bCs/>
          <w:noProof/>
          <w:sz w:val="20"/>
          <w:szCs w:val="16"/>
          <w14:ligatures w14:val="standardContextual"/>
        </w:rPr>
        <mc:AlternateContent>
          <mc:Choice Requires="wps">
            <w:drawing>
              <wp:anchor distT="0" distB="0" distL="114300" distR="114300" simplePos="0" relativeHeight="251685888" behindDoc="0" locked="0" layoutInCell="1" allowOverlap="1" wp14:anchorId="02163088" wp14:editId="59C3461A">
                <wp:simplePos x="0" y="0"/>
                <wp:positionH relativeFrom="column">
                  <wp:posOffset>-104775</wp:posOffset>
                </wp:positionH>
                <wp:positionV relativeFrom="paragraph">
                  <wp:posOffset>236855</wp:posOffset>
                </wp:positionV>
                <wp:extent cx="6153150" cy="0"/>
                <wp:effectExtent l="0" t="0" r="0" b="0"/>
                <wp:wrapNone/>
                <wp:docPr id="1445439378" name="Straight Connector 1"/>
                <wp:cNvGraphicFramePr/>
                <a:graphic xmlns:a="http://schemas.openxmlformats.org/drawingml/2006/main">
                  <a:graphicData uri="http://schemas.microsoft.com/office/word/2010/wordprocessingShape">
                    <wps:wsp>
                      <wps:cNvCnPr/>
                      <wps:spPr>
                        <a:xfrm>
                          <a:off x="0" y="0"/>
                          <a:ext cx="6153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02F42E" id="Straight Connector 1"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8.25pt,18.65pt" to="476.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" strokecolor="black [3213]" strokeweight=".5pt">
                <v:stroke joinstyle="miter"/>
              </v:line>
            </w:pict>
          </mc:Fallback>
        </mc:AlternateContent>
      </w:r>
      <w:r w:rsidR="008D0A56" w:rsidRPr="008D0A56">
        <w:rPr>
          <w:rFonts w:ascii="Arial" w:hAnsi="Arial" w:cs="Arial"/>
          <w:b w:val="0"/>
          <w:bCs/>
          <w:i/>
          <w:iCs/>
          <w:sz w:val="18"/>
          <w:szCs w:val="14"/>
        </w:rPr>
        <w:t xml:space="preserve">To learn more about the work of the Strategic Council, please visit the </w:t>
      </w:r>
      <w:hyperlink r:id="rId26" w:history="1">
        <w:r w:rsidR="008D0A56" w:rsidRPr="008D0A56">
          <w:rPr>
            <w:rStyle w:val="Hyperlink"/>
            <w:rFonts w:ascii="Arial" w:hAnsi="Arial" w:cs="Arial"/>
            <w:b w:val="0"/>
            <w:bCs/>
            <w:i/>
            <w:iCs/>
            <w:sz w:val="18"/>
            <w:szCs w:val="14"/>
          </w:rPr>
          <w:t>Strategic Council webpage at AIA.org</w:t>
        </w:r>
      </w:hyperlink>
      <w:r w:rsidR="008D0A56" w:rsidRPr="008D0A56">
        <w:rPr>
          <w:rFonts w:ascii="Arial" w:hAnsi="Arial" w:cs="Arial"/>
          <w:b w:val="0"/>
          <w:bCs/>
          <w:i/>
          <w:iCs/>
          <w:sz w:val="18"/>
          <w:szCs w:val="14"/>
        </w:rPr>
        <w:t>.</w:t>
      </w:r>
    </w:p>
    <w:sectPr w:rsidR="000D0111" w:rsidRPr="007C75A8" w:rsidSect="00887DD2">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E79CC" w14:textId="77777777" w:rsidR="00F1769B" w:rsidRDefault="00F1769B" w:rsidP="00FA02F3">
      <w:r>
        <w:separator/>
      </w:r>
    </w:p>
  </w:endnote>
  <w:endnote w:type="continuationSeparator" w:id="0">
    <w:p w14:paraId="59ABC3D6" w14:textId="77777777" w:rsidR="00F1769B" w:rsidRDefault="00F1769B" w:rsidP="00FA0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03866D9-F00C-49B5-BE6F-B0AE70C030C6}"/>
    <w:embedBold r:id="rId2" w:fontKey="{01EA08F7-5858-40D4-94F7-C5055B377B4F}"/>
    <w:embedItalic r:id="rId3" w:fontKey="{E47F25EB-FB61-475A-B798-518E4823BA14}"/>
    <w:embedBoldItalic r:id="rId4" w:fontKey="{0877475C-D7AE-495B-AAF9-DAF8B734C629}"/>
  </w:font>
  <w:font w:name="Arial Black">
    <w:panose1 w:val="020B0A04020102020204"/>
    <w:charset w:val="00"/>
    <w:family w:val="swiss"/>
    <w:pitch w:val="variable"/>
    <w:sig w:usb0="A00002AF" w:usb1="400078FB" w:usb2="00000000" w:usb3="00000000" w:csb0="0000009F" w:csb1="00000000"/>
    <w:embedBold r:id="rId5" w:fontKey="{A8692DBC-6322-4119-A167-D329FE42595B}"/>
  </w:font>
  <w:font w:name="Roboto">
    <w:charset w:val="00"/>
    <w:family w:val="auto"/>
    <w:pitch w:val="variable"/>
    <w:sig w:usb0="E0000AFF" w:usb1="5000217F" w:usb2="00000021" w:usb3="00000000" w:csb0="0000019F" w:csb1="00000000"/>
    <w:embedRegular r:id="rId6" w:fontKey="{ADEC9B1E-562A-4071-AB55-CD0F303ECC86}"/>
  </w:font>
  <w:font w:name="Calibri Light">
    <w:panose1 w:val="020F0302020204030204"/>
    <w:charset w:val="00"/>
    <w:family w:val="swiss"/>
    <w:pitch w:val="variable"/>
    <w:sig w:usb0="E4002EFF" w:usb1="C000247B" w:usb2="00000009" w:usb3="00000000" w:csb0="000001FF" w:csb1="00000000"/>
    <w:embedRegular r:id="rId7" w:fontKey="{9DA7A43E-47FF-4F5D-8D64-7146C4D118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FFC5C" w14:textId="5D358209" w:rsidR="00887DD2" w:rsidRPr="000D0111" w:rsidRDefault="00143BCB" w:rsidP="00887DD2">
    <w:pPr>
      <w:pStyle w:val="Footer"/>
      <w:rPr>
        <w:rFonts w:ascii="Arial" w:hAnsi="Arial" w:cs="Arial"/>
        <w:b w:val="0"/>
        <w:bCs/>
        <w:sz w:val="16"/>
        <w:szCs w:val="16"/>
      </w:rPr>
    </w:pPr>
    <w:r>
      <w:rPr>
        <w:rFonts w:ascii="Arial" w:hAnsi="Arial" w:cs="Arial"/>
        <w:b w:val="0"/>
        <w:bCs/>
        <w:sz w:val="16"/>
        <w:szCs w:val="16"/>
      </w:rPr>
      <w:t>6</w:t>
    </w:r>
    <w:r w:rsidR="006E20DC">
      <w:rPr>
        <w:rFonts w:ascii="Arial" w:hAnsi="Arial" w:cs="Arial"/>
        <w:b w:val="0"/>
        <w:bCs/>
        <w:sz w:val="16"/>
        <w:szCs w:val="16"/>
      </w:rPr>
      <w:t>/1</w:t>
    </w:r>
    <w:r>
      <w:rPr>
        <w:rFonts w:ascii="Arial" w:hAnsi="Arial" w:cs="Arial"/>
        <w:b w:val="0"/>
        <w:bCs/>
        <w:sz w:val="16"/>
        <w:szCs w:val="16"/>
      </w:rPr>
      <w:t>8</w:t>
    </w:r>
    <w:r w:rsidR="00FA36D5" w:rsidRPr="000D0111">
      <w:rPr>
        <w:rFonts w:ascii="Arial" w:hAnsi="Arial" w:cs="Arial"/>
        <w:b w:val="0"/>
        <w:bCs/>
        <w:sz w:val="16"/>
        <w:szCs w:val="16"/>
      </w:rPr>
      <w:t>/2025</w:t>
    </w:r>
    <w:r w:rsidR="00887DD2" w:rsidRPr="000D0111">
      <w:rPr>
        <w:rFonts w:ascii="Arial" w:hAnsi="Arial" w:cs="Arial"/>
        <w:b w:val="0"/>
        <w:bCs/>
        <w:sz w:val="16"/>
        <w:szCs w:val="16"/>
      </w:rPr>
      <w:ptab w:relativeTo="margin" w:alignment="center" w:leader="none"/>
    </w:r>
    <w:r w:rsidR="00887DD2" w:rsidRPr="000D0111">
      <w:rPr>
        <w:rFonts w:ascii="Arial" w:hAnsi="Arial" w:cs="Arial"/>
        <w:b w:val="0"/>
        <w:bCs/>
        <w:sz w:val="16"/>
        <w:szCs w:val="16"/>
      </w:rPr>
      <w:ptab w:relativeTo="margin" w:alignment="right" w:leader="none"/>
    </w:r>
    <w:r w:rsidR="00887DD2" w:rsidRPr="000D0111">
      <w:rPr>
        <w:rFonts w:ascii="Arial" w:hAnsi="Arial" w:cs="Arial"/>
        <w:b w:val="0"/>
        <w:bCs/>
        <w:sz w:val="16"/>
        <w:szCs w:val="16"/>
      </w:rPr>
      <w:t xml:space="preserve">Page </w:t>
    </w:r>
    <w:r w:rsidR="00887DD2" w:rsidRPr="000D0111">
      <w:rPr>
        <w:rFonts w:ascii="Arial" w:hAnsi="Arial" w:cs="Arial"/>
        <w:b w:val="0"/>
        <w:bCs/>
        <w:sz w:val="16"/>
        <w:szCs w:val="16"/>
      </w:rPr>
      <w:fldChar w:fldCharType="begin"/>
    </w:r>
    <w:r w:rsidR="00887DD2" w:rsidRPr="000D0111">
      <w:rPr>
        <w:rFonts w:ascii="Arial" w:hAnsi="Arial" w:cs="Arial"/>
        <w:b w:val="0"/>
        <w:bCs/>
        <w:sz w:val="16"/>
        <w:szCs w:val="16"/>
      </w:rPr>
      <w:instrText xml:space="preserve"> PAGE  \* Arabic  \* MERGEFORMAT </w:instrText>
    </w:r>
    <w:r w:rsidR="00887DD2" w:rsidRPr="000D0111">
      <w:rPr>
        <w:rFonts w:ascii="Arial" w:hAnsi="Arial" w:cs="Arial"/>
        <w:b w:val="0"/>
        <w:bCs/>
        <w:sz w:val="16"/>
        <w:szCs w:val="16"/>
      </w:rPr>
      <w:fldChar w:fldCharType="separate"/>
    </w:r>
    <w:r w:rsidR="00887DD2" w:rsidRPr="000D0111">
      <w:rPr>
        <w:rFonts w:ascii="Arial" w:hAnsi="Arial" w:cs="Arial"/>
        <w:b w:val="0"/>
        <w:bCs/>
        <w:noProof/>
        <w:sz w:val="16"/>
        <w:szCs w:val="16"/>
      </w:rPr>
      <w:t>1</w:t>
    </w:r>
    <w:r w:rsidR="00887DD2" w:rsidRPr="000D0111">
      <w:rPr>
        <w:rFonts w:ascii="Arial" w:hAnsi="Arial" w:cs="Arial"/>
        <w:b w:val="0"/>
        <w:bCs/>
        <w:sz w:val="16"/>
        <w:szCs w:val="16"/>
      </w:rPr>
      <w:fldChar w:fldCharType="end"/>
    </w:r>
    <w:r w:rsidR="00887DD2" w:rsidRPr="000D0111">
      <w:rPr>
        <w:rFonts w:ascii="Arial" w:hAnsi="Arial" w:cs="Arial"/>
        <w:b w:val="0"/>
        <w:bCs/>
        <w:sz w:val="16"/>
        <w:szCs w:val="16"/>
      </w:rPr>
      <w:t xml:space="preserve"> of </w:t>
    </w:r>
    <w:r w:rsidR="00887DD2" w:rsidRPr="000D0111">
      <w:rPr>
        <w:rFonts w:ascii="Arial" w:hAnsi="Arial" w:cs="Arial"/>
        <w:b w:val="0"/>
        <w:bCs/>
        <w:sz w:val="16"/>
        <w:szCs w:val="16"/>
      </w:rPr>
      <w:fldChar w:fldCharType="begin"/>
    </w:r>
    <w:r w:rsidR="00887DD2" w:rsidRPr="000D0111">
      <w:rPr>
        <w:rFonts w:ascii="Arial" w:hAnsi="Arial" w:cs="Arial"/>
        <w:b w:val="0"/>
        <w:bCs/>
        <w:sz w:val="16"/>
        <w:szCs w:val="16"/>
      </w:rPr>
      <w:instrText xml:space="preserve"> NUMPAGES  \* Arabic  \* MERGEFORMAT </w:instrText>
    </w:r>
    <w:r w:rsidR="00887DD2" w:rsidRPr="000D0111">
      <w:rPr>
        <w:rFonts w:ascii="Arial" w:hAnsi="Arial" w:cs="Arial"/>
        <w:b w:val="0"/>
        <w:bCs/>
        <w:sz w:val="16"/>
        <w:szCs w:val="16"/>
      </w:rPr>
      <w:fldChar w:fldCharType="separate"/>
    </w:r>
    <w:r w:rsidR="00887DD2" w:rsidRPr="000D0111">
      <w:rPr>
        <w:rFonts w:ascii="Arial" w:hAnsi="Arial" w:cs="Arial"/>
        <w:b w:val="0"/>
        <w:bCs/>
        <w:noProof/>
        <w:sz w:val="16"/>
        <w:szCs w:val="16"/>
      </w:rPr>
      <w:t>2</w:t>
    </w:r>
    <w:r w:rsidR="00887DD2" w:rsidRPr="000D0111">
      <w:rPr>
        <w:rFonts w:ascii="Arial" w:hAnsi="Arial" w:cs="Arial"/>
        <w:b w:val="0"/>
        <w:bC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3C9E4" w14:textId="41B21FF6" w:rsidR="008439C7" w:rsidRPr="00887DD2" w:rsidRDefault="00C827B9" w:rsidP="00887DD2">
    <w:pPr>
      <w:pStyle w:val="Footer"/>
      <w:rPr>
        <w:rFonts w:ascii="Arial" w:hAnsi="Arial" w:cs="Arial"/>
        <w:sz w:val="12"/>
        <w:szCs w:val="12"/>
      </w:rPr>
    </w:pPr>
    <w:sdt>
      <w:sdtPr>
        <w:rPr>
          <w:rFonts w:ascii="Arial" w:hAnsi="Arial" w:cs="Arial"/>
          <w:sz w:val="12"/>
          <w:szCs w:val="12"/>
        </w:rPr>
        <w:id w:val="969400743"/>
        <w:placeholder>
          <w:docPart w:val="AC4A1EA2ACBE4EE193471A923F4F7E0D"/>
        </w:placeholder>
        <w:temporary/>
        <w:showingPlcHdr/>
        <w15:appearance w15:val="hidden"/>
      </w:sdtPr>
      <w:sdtEndPr/>
      <w:sdtContent>
        <w:r w:rsidR="00887DD2" w:rsidRPr="00887DD2">
          <w:rPr>
            <w:rFonts w:ascii="Arial" w:hAnsi="Arial" w:cs="Arial"/>
            <w:sz w:val="12"/>
            <w:szCs w:val="12"/>
          </w:rPr>
          <w:t>[Type here]</w:t>
        </w:r>
      </w:sdtContent>
    </w:sdt>
    <w:r w:rsidR="00887DD2" w:rsidRPr="00887DD2">
      <w:rPr>
        <w:rFonts w:ascii="Arial" w:hAnsi="Arial" w:cs="Arial"/>
        <w:sz w:val="12"/>
        <w:szCs w:val="12"/>
      </w:rPr>
      <w:ptab w:relativeTo="margin" w:alignment="center" w:leader="none"/>
    </w:r>
    <w:sdt>
      <w:sdtPr>
        <w:rPr>
          <w:rFonts w:ascii="Arial" w:hAnsi="Arial" w:cs="Arial"/>
          <w:sz w:val="12"/>
          <w:szCs w:val="12"/>
        </w:rPr>
        <w:id w:val="969400748"/>
        <w:placeholder>
          <w:docPart w:val="AC4A1EA2ACBE4EE193471A923F4F7E0D"/>
        </w:placeholder>
        <w:temporary/>
        <w:showingPlcHdr/>
        <w15:appearance w15:val="hidden"/>
      </w:sdtPr>
      <w:sdtEndPr/>
      <w:sdtContent>
        <w:r w:rsidR="00887DD2" w:rsidRPr="00887DD2">
          <w:rPr>
            <w:rFonts w:ascii="Arial" w:hAnsi="Arial" w:cs="Arial"/>
            <w:sz w:val="12"/>
            <w:szCs w:val="12"/>
          </w:rPr>
          <w:t>[Type here]</w:t>
        </w:r>
      </w:sdtContent>
    </w:sdt>
    <w:r w:rsidR="00887DD2" w:rsidRPr="00887DD2">
      <w:rPr>
        <w:rFonts w:ascii="Arial" w:hAnsi="Arial" w:cs="Arial"/>
        <w:sz w:val="12"/>
        <w:szCs w:val="12"/>
      </w:rPr>
      <w:ptab w:relativeTo="margin" w:alignment="right" w:leader="none"/>
    </w:r>
    <w:sdt>
      <w:sdtPr>
        <w:rPr>
          <w:rFonts w:ascii="Arial" w:hAnsi="Arial" w:cs="Arial"/>
          <w:sz w:val="12"/>
          <w:szCs w:val="12"/>
        </w:rPr>
        <w:id w:val="969400753"/>
        <w:placeholder>
          <w:docPart w:val="AC4A1EA2ACBE4EE193471A923F4F7E0D"/>
        </w:placeholder>
        <w:temporary/>
        <w:showingPlcHdr/>
        <w15:appearance w15:val="hidden"/>
      </w:sdtPr>
      <w:sdtEndPr/>
      <w:sdtContent>
        <w:r w:rsidR="00887DD2" w:rsidRPr="00887DD2">
          <w:rPr>
            <w:rFonts w:ascii="Arial" w:hAnsi="Arial" w:cs="Arial"/>
            <w:sz w:val="12"/>
            <w:szCs w:val="12"/>
          </w:rPr>
          <w:t>[Type here]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F50583" w14:textId="77777777" w:rsidR="00F1769B" w:rsidRDefault="00F1769B" w:rsidP="00FA02F3">
      <w:bookmarkStart w:id="0" w:name="_Hlk138312377"/>
      <w:bookmarkEnd w:id="0"/>
      <w:r>
        <w:separator/>
      </w:r>
    </w:p>
  </w:footnote>
  <w:footnote w:type="continuationSeparator" w:id="0">
    <w:p w14:paraId="78207CF5" w14:textId="77777777" w:rsidR="00F1769B" w:rsidRDefault="00F1769B" w:rsidP="00FA02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69487" w14:textId="49DDB0B6" w:rsidR="008439C7" w:rsidRPr="00E22374" w:rsidRDefault="00AC48F1" w:rsidP="008439C7">
    <w:pPr>
      <w:pStyle w:val="Header"/>
    </w:pPr>
    <w:r>
      <w:rPr>
        <w:noProof/>
        <w14:ligatures w14:val="standardContextual"/>
      </w:rPr>
      <w:drawing>
        <wp:inline distT="0" distB="0" distL="0" distR="0" wp14:anchorId="5EFDA287" wp14:editId="1F423450">
          <wp:extent cx="642543" cy="642620"/>
          <wp:effectExtent l="0" t="0" r="5715" b="5080"/>
          <wp:docPr id="209517654" name="Picture 2" descr="A red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7654" name="Picture 2" descr="A red circle with white text&#10;&#10;Description automatically generated"/>
                  <pic:cNvPicPr/>
                </pic:nvPicPr>
                <pic:blipFill rotWithShape="1">
                  <a:blip r:embed="rId1">
                    <a:extLst>
                      <a:ext uri="{28A0092B-C50C-407E-A947-70E740481C1C}">
                        <a14:useLocalDpi xmlns:a14="http://schemas.microsoft.com/office/drawing/2010/main" val="0"/>
                      </a:ext>
                    </a:extLst>
                  </a:blip>
                  <a:srcRect l="7833" t="2823" r="11422" b="6633"/>
                  <a:stretch/>
                </pic:blipFill>
                <pic:spPr bwMode="auto">
                  <a:xfrm>
                    <a:off x="0" y="0"/>
                    <a:ext cx="665960" cy="666040"/>
                  </a:xfrm>
                  <a:prstGeom prst="rect">
                    <a:avLst/>
                  </a:prstGeom>
                  <a:ln>
                    <a:noFill/>
                  </a:ln>
                  <a:extLst>
                    <a:ext uri="{53640926-AAD7-44D8-BBD7-CCE9431645EC}">
                      <a14:shadowObscured xmlns:a14="http://schemas.microsoft.com/office/drawing/2010/main"/>
                    </a:ext>
                  </a:extLst>
                </pic:spPr>
              </pic:pic>
            </a:graphicData>
          </a:graphic>
        </wp:inline>
      </w:drawing>
    </w:r>
    <w:r w:rsidR="004D7F18">
      <w:rPr>
        <w:noProof/>
      </w:rPr>
      <mc:AlternateContent>
        <mc:Choice Requires="wps">
          <w:drawing>
            <wp:anchor distT="45720" distB="45720" distL="114300" distR="114300" simplePos="0" relativeHeight="251661312" behindDoc="0" locked="0" layoutInCell="1" allowOverlap="1" wp14:anchorId="0D31542F" wp14:editId="6059E5F9">
              <wp:simplePos x="0" y="0"/>
              <wp:positionH relativeFrom="margin">
                <wp:posOffset>4518660</wp:posOffset>
              </wp:positionH>
              <wp:positionV relativeFrom="page">
                <wp:posOffset>541020</wp:posOffset>
              </wp:positionV>
              <wp:extent cx="1501140" cy="560070"/>
              <wp:effectExtent l="0" t="0" r="0" b="0"/>
              <wp:wrapSquare wrapText="bothSides"/>
              <wp:docPr id="8486749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560070"/>
                      </a:xfrm>
                      <a:prstGeom prst="rect">
                        <a:avLst/>
                      </a:prstGeom>
                      <a:noFill/>
                      <a:ln w="9525">
                        <a:noFill/>
                        <a:miter lim="800000"/>
                        <a:headEnd/>
                        <a:tailEnd/>
                      </a:ln>
                    </wps:spPr>
                    <wps:txbx>
                      <w:txbxContent>
                        <w:p w14:paraId="5CDA86F5" w14:textId="77777777" w:rsidR="004D7F18" w:rsidRPr="0057212E" w:rsidRDefault="004D7F18" w:rsidP="004D7F18">
                          <w:pPr>
                            <w:rPr>
                              <w:rFonts w:ascii="Arial" w:hAnsi="Arial" w:cs="Arial"/>
                              <w:bCs/>
                              <w:sz w:val="12"/>
                              <w:szCs w:val="12"/>
                            </w:rPr>
                          </w:pPr>
                          <w:r w:rsidRPr="0057212E">
                            <w:rPr>
                              <w:rFonts w:ascii="Arial" w:hAnsi="Arial" w:cs="Arial"/>
                              <w:bCs/>
                              <w:sz w:val="12"/>
                              <w:szCs w:val="12"/>
                            </w:rPr>
                            <w:t>The American Institute of Architects</w:t>
                          </w:r>
                        </w:p>
                        <w:p w14:paraId="467845E3" w14:textId="77777777" w:rsidR="004D7F18" w:rsidRPr="0057212E" w:rsidRDefault="004D7F18" w:rsidP="004D7F18">
                          <w:pPr>
                            <w:rPr>
                              <w:rFonts w:ascii="Arial" w:hAnsi="Arial" w:cs="Arial"/>
                              <w:b w:val="0"/>
                              <w:sz w:val="12"/>
                              <w:szCs w:val="12"/>
                            </w:rPr>
                          </w:pPr>
                          <w:r w:rsidRPr="0057212E">
                            <w:rPr>
                              <w:rFonts w:ascii="Arial" w:hAnsi="Arial" w:cs="Arial"/>
                              <w:b w:val="0"/>
                              <w:sz w:val="12"/>
                              <w:szCs w:val="12"/>
                            </w:rPr>
                            <w:t>1735 New York Avenue, NW</w:t>
                          </w:r>
                        </w:p>
                        <w:p w14:paraId="0F1DE9FD" w14:textId="77777777" w:rsidR="004D7F18" w:rsidRPr="0057212E" w:rsidRDefault="004D7F18" w:rsidP="004D7F18">
                          <w:pPr>
                            <w:rPr>
                              <w:rFonts w:ascii="Arial" w:hAnsi="Arial" w:cs="Arial"/>
                              <w:b w:val="0"/>
                              <w:sz w:val="12"/>
                              <w:szCs w:val="12"/>
                            </w:rPr>
                          </w:pPr>
                          <w:r w:rsidRPr="0057212E">
                            <w:rPr>
                              <w:rFonts w:ascii="Arial" w:hAnsi="Arial" w:cs="Arial"/>
                              <w:b w:val="0"/>
                              <w:sz w:val="12"/>
                              <w:szCs w:val="12"/>
                            </w:rPr>
                            <w:t>Washington, DC  20006</w:t>
                          </w:r>
                        </w:p>
                        <w:p w14:paraId="09A63E32" w14:textId="77777777" w:rsidR="004D7F18" w:rsidRPr="0057212E" w:rsidRDefault="004D7F18" w:rsidP="004D7F18">
                          <w:pPr>
                            <w:rPr>
                              <w:rFonts w:ascii="Arial" w:hAnsi="Arial" w:cs="Arial"/>
                              <w:b w:val="0"/>
                              <w:sz w:val="12"/>
                              <w:szCs w:val="12"/>
                            </w:rPr>
                          </w:pPr>
                          <w:r w:rsidRPr="0057212E">
                            <w:rPr>
                              <w:rFonts w:ascii="Arial" w:hAnsi="Arial" w:cs="Arial"/>
                              <w:b w:val="0"/>
                              <w:sz w:val="12"/>
                              <w:szCs w:val="12"/>
                            </w:rPr>
                            <w:t>aia.org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31542F" id="_x0000_t202" coordsize="21600,21600" o:spt="202" path="m,l,21600r21600,l21600,xe">
              <v:stroke joinstyle="miter"/>
              <v:path gradientshapeok="t" o:connecttype="rect"/>
            </v:shapetype>
            <v:shape id="_x0000_s1033" type="#_x0000_t202" style="position:absolute;margin-left:355.8pt;margin-top:42.6pt;width:118.2pt;height:44.1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" filled="f" stroked="f">
              <v:textbox style="mso-fit-shape-to-text:t">
                <w:txbxContent>
                  <w:p w14:paraId="5CDA86F5" w14:textId="77777777" w:rsidR="004D7F18" w:rsidRPr="0057212E" w:rsidRDefault="004D7F18" w:rsidP="004D7F18">
                    <w:pPr>
                      <w:rPr>
                        <w:rFonts w:ascii="Arial" w:hAnsi="Arial" w:cs="Arial"/>
                        <w:bCs/>
                        <w:sz w:val="12"/>
                        <w:szCs w:val="12"/>
                      </w:rPr>
                    </w:pPr>
                    <w:r w:rsidRPr="0057212E">
                      <w:rPr>
                        <w:rFonts w:ascii="Arial" w:hAnsi="Arial" w:cs="Arial"/>
                        <w:bCs/>
                        <w:sz w:val="12"/>
                        <w:szCs w:val="12"/>
                      </w:rPr>
                      <w:t>The American Institute of Architects</w:t>
                    </w:r>
                  </w:p>
                  <w:p w14:paraId="467845E3" w14:textId="77777777" w:rsidR="004D7F18" w:rsidRPr="0057212E" w:rsidRDefault="004D7F18" w:rsidP="004D7F18">
                    <w:pPr>
                      <w:rPr>
                        <w:rFonts w:ascii="Arial" w:hAnsi="Arial" w:cs="Arial"/>
                        <w:b w:val="0"/>
                        <w:sz w:val="12"/>
                        <w:szCs w:val="12"/>
                      </w:rPr>
                    </w:pPr>
                    <w:r w:rsidRPr="0057212E">
                      <w:rPr>
                        <w:rFonts w:ascii="Arial" w:hAnsi="Arial" w:cs="Arial"/>
                        <w:b w:val="0"/>
                        <w:sz w:val="12"/>
                        <w:szCs w:val="12"/>
                      </w:rPr>
                      <w:t>1735 New York Avenue, NW</w:t>
                    </w:r>
                  </w:p>
                  <w:p w14:paraId="0F1DE9FD" w14:textId="77777777" w:rsidR="004D7F18" w:rsidRPr="0057212E" w:rsidRDefault="004D7F18" w:rsidP="004D7F18">
                    <w:pPr>
                      <w:rPr>
                        <w:rFonts w:ascii="Arial" w:hAnsi="Arial" w:cs="Arial"/>
                        <w:b w:val="0"/>
                        <w:sz w:val="12"/>
                        <w:szCs w:val="12"/>
                      </w:rPr>
                    </w:pPr>
                    <w:r w:rsidRPr="0057212E">
                      <w:rPr>
                        <w:rFonts w:ascii="Arial" w:hAnsi="Arial" w:cs="Arial"/>
                        <w:b w:val="0"/>
                        <w:sz w:val="12"/>
                        <w:szCs w:val="12"/>
                      </w:rPr>
                      <w:t>Washington, DC  20006</w:t>
                    </w:r>
                  </w:p>
                  <w:p w14:paraId="09A63E32" w14:textId="77777777" w:rsidR="004D7F18" w:rsidRPr="0057212E" w:rsidRDefault="004D7F18" w:rsidP="004D7F18">
                    <w:pPr>
                      <w:rPr>
                        <w:rFonts w:ascii="Arial" w:hAnsi="Arial" w:cs="Arial"/>
                        <w:b w:val="0"/>
                        <w:sz w:val="12"/>
                        <w:szCs w:val="12"/>
                      </w:rPr>
                    </w:pPr>
                    <w:r w:rsidRPr="0057212E">
                      <w:rPr>
                        <w:rFonts w:ascii="Arial" w:hAnsi="Arial" w:cs="Arial"/>
                        <w:b w:val="0"/>
                        <w:sz w:val="12"/>
                        <w:szCs w:val="12"/>
                      </w:rPr>
                      <w:t>aia.org</w:t>
                    </w:r>
                  </w:p>
                </w:txbxContent>
              </v:textbox>
              <w10:wrap type="square" anchorx="margin" anchory="page"/>
            </v:shape>
          </w:pict>
        </mc:Fallback>
      </mc:AlternateContent>
    </w:r>
    <w:r w:rsidR="008439C7">
      <w:softHyphen/>
    </w:r>
    <w:r w:rsidR="008439C7">
      <w:softHyphen/>
    </w:r>
  </w:p>
  <w:p w14:paraId="10ECE04E" w14:textId="77777777" w:rsidR="008439C7" w:rsidRDefault="008439C7" w:rsidP="008439C7">
    <w:pPr>
      <w:pStyle w:val="Header"/>
    </w:pPr>
  </w:p>
  <w:p w14:paraId="6A65BAF8" w14:textId="77777777" w:rsidR="008439C7" w:rsidRDefault="008439C7" w:rsidP="008439C7">
    <w:pPr>
      <w:pStyle w:val="Header"/>
    </w:pPr>
  </w:p>
  <w:p w14:paraId="027F09D8" w14:textId="77777777" w:rsidR="008439C7" w:rsidRDefault="008439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448BA"/>
    <w:multiLevelType w:val="hybridMultilevel"/>
    <w:tmpl w:val="A8E6E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F6CD4"/>
    <w:multiLevelType w:val="hybridMultilevel"/>
    <w:tmpl w:val="AB86A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BA55CB"/>
    <w:multiLevelType w:val="hybridMultilevel"/>
    <w:tmpl w:val="0A966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BFD65DB"/>
    <w:multiLevelType w:val="hybridMultilevel"/>
    <w:tmpl w:val="95685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433C5A"/>
    <w:multiLevelType w:val="hybridMultilevel"/>
    <w:tmpl w:val="32483D90"/>
    <w:lvl w:ilvl="0" w:tplc="0E1235E6">
      <w:start w:val="1"/>
      <w:numFmt w:val="decimal"/>
      <w:lvlText w:val="%1."/>
      <w:lvlJc w:val="left"/>
      <w:pPr>
        <w:ind w:left="2880" w:hanging="25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D63030"/>
    <w:multiLevelType w:val="multilevel"/>
    <w:tmpl w:val="B254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AB5E0F"/>
    <w:multiLevelType w:val="hybridMultilevel"/>
    <w:tmpl w:val="4D88DE3C"/>
    <w:lvl w:ilvl="0" w:tplc="FFFFFFFF">
      <w:start w:val="1"/>
      <w:numFmt w:val="bullet"/>
      <w:lvlText w:val=""/>
      <w:lvlJc w:val="left"/>
      <w:pPr>
        <w:ind w:left="720" w:hanging="360"/>
      </w:pPr>
      <w:rPr>
        <w:rFonts w:ascii="Symbol" w:hAnsi="Symbol" w:hint="default"/>
      </w:rPr>
    </w:lvl>
    <w:lvl w:ilvl="1" w:tplc="01A8092A">
      <w:start w:val="1"/>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3B60CAF"/>
    <w:multiLevelType w:val="hybridMultilevel"/>
    <w:tmpl w:val="6F6E3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5516BF"/>
    <w:multiLevelType w:val="hybridMultilevel"/>
    <w:tmpl w:val="AE569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C71ED5"/>
    <w:multiLevelType w:val="hybridMultilevel"/>
    <w:tmpl w:val="EECC9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A169F8"/>
    <w:multiLevelType w:val="hybridMultilevel"/>
    <w:tmpl w:val="63787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3A38C1"/>
    <w:multiLevelType w:val="hybridMultilevel"/>
    <w:tmpl w:val="F836C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C91AFA"/>
    <w:multiLevelType w:val="hybridMultilevel"/>
    <w:tmpl w:val="2EB89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395DAB"/>
    <w:multiLevelType w:val="hybridMultilevel"/>
    <w:tmpl w:val="78167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D53E8C"/>
    <w:multiLevelType w:val="hybridMultilevel"/>
    <w:tmpl w:val="6A141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5452DF"/>
    <w:multiLevelType w:val="hybridMultilevel"/>
    <w:tmpl w:val="F6A4A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325E5F"/>
    <w:multiLevelType w:val="hybridMultilevel"/>
    <w:tmpl w:val="4852C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E3E1CC4"/>
    <w:multiLevelType w:val="hybridMultilevel"/>
    <w:tmpl w:val="725A5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835C6B"/>
    <w:multiLevelType w:val="hybridMultilevel"/>
    <w:tmpl w:val="96D4E7C8"/>
    <w:lvl w:ilvl="0" w:tplc="191ED2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4735FE"/>
    <w:multiLevelType w:val="hybridMultilevel"/>
    <w:tmpl w:val="FB049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C81C9E"/>
    <w:multiLevelType w:val="hybridMultilevel"/>
    <w:tmpl w:val="744AA65E"/>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77596BA5"/>
    <w:multiLevelType w:val="hybridMultilevel"/>
    <w:tmpl w:val="8182D576"/>
    <w:lvl w:ilvl="0" w:tplc="73F02F2E">
      <w:numFmt w:val="bullet"/>
      <w:lvlText w:val="•"/>
      <w:lvlJc w:val="left"/>
      <w:pPr>
        <w:ind w:left="2880" w:hanging="25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D91849"/>
    <w:multiLevelType w:val="hybridMultilevel"/>
    <w:tmpl w:val="DB2E2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7516527">
    <w:abstractNumId w:val="22"/>
  </w:num>
  <w:num w:numId="2" w16cid:durableId="670110264">
    <w:abstractNumId w:val="6"/>
  </w:num>
  <w:num w:numId="3" w16cid:durableId="1147894198">
    <w:abstractNumId w:val="1"/>
  </w:num>
  <w:num w:numId="4" w16cid:durableId="1595017182">
    <w:abstractNumId w:val="0"/>
  </w:num>
  <w:num w:numId="5" w16cid:durableId="695808144">
    <w:abstractNumId w:val="9"/>
  </w:num>
  <w:num w:numId="6" w16cid:durableId="85347446">
    <w:abstractNumId w:val="4"/>
  </w:num>
  <w:num w:numId="7" w16cid:durableId="38214812">
    <w:abstractNumId w:val="20"/>
  </w:num>
  <w:num w:numId="8" w16cid:durableId="815611923">
    <w:abstractNumId w:val="12"/>
  </w:num>
  <w:num w:numId="9" w16cid:durableId="2110731262">
    <w:abstractNumId w:val="15"/>
  </w:num>
  <w:num w:numId="10" w16cid:durableId="267281222">
    <w:abstractNumId w:val="11"/>
  </w:num>
  <w:num w:numId="11" w16cid:durableId="1559901431">
    <w:abstractNumId w:val="8"/>
  </w:num>
  <w:num w:numId="12" w16cid:durableId="1255439693">
    <w:abstractNumId w:val="21"/>
  </w:num>
  <w:num w:numId="13" w16cid:durableId="1110323097">
    <w:abstractNumId w:val="7"/>
  </w:num>
  <w:num w:numId="14" w16cid:durableId="413019222">
    <w:abstractNumId w:val="18"/>
  </w:num>
  <w:num w:numId="15" w16cid:durableId="1926181402">
    <w:abstractNumId w:val="13"/>
  </w:num>
  <w:num w:numId="16" w16cid:durableId="685524898">
    <w:abstractNumId w:val="14"/>
  </w:num>
  <w:num w:numId="17" w16cid:durableId="436368344">
    <w:abstractNumId w:val="19"/>
  </w:num>
  <w:num w:numId="18" w16cid:durableId="1774281835">
    <w:abstractNumId w:val="10"/>
  </w:num>
  <w:num w:numId="19" w16cid:durableId="1858041059">
    <w:abstractNumId w:val="17"/>
  </w:num>
  <w:num w:numId="20" w16cid:durableId="864246013">
    <w:abstractNumId w:val="5"/>
  </w:num>
  <w:num w:numId="21" w16cid:durableId="1689210705">
    <w:abstractNumId w:val="3"/>
  </w:num>
  <w:num w:numId="22" w16cid:durableId="1829320637">
    <w:abstractNumId w:val="2"/>
  </w:num>
  <w:num w:numId="23" w16cid:durableId="1040279969">
    <w:abstractNumId w:val="16"/>
  </w:num>
  <w:num w:numId="24" w16cid:durableId="3614412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drawingGridHorizontalSpacing w:val="187"/>
  <w:drawingGridVerticalSpacing w:val="18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2F3"/>
    <w:rsid w:val="0002531D"/>
    <w:rsid w:val="000268EF"/>
    <w:rsid w:val="0002772A"/>
    <w:rsid w:val="000310C9"/>
    <w:rsid w:val="00037275"/>
    <w:rsid w:val="000657CA"/>
    <w:rsid w:val="000813B6"/>
    <w:rsid w:val="0008421B"/>
    <w:rsid w:val="000969E1"/>
    <w:rsid w:val="00097385"/>
    <w:rsid w:val="000A4660"/>
    <w:rsid w:val="000A7AB4"/>
    <w:rsid w:val="000D0111"/>
    <w:rsid w:val="000D6C24"/>
    <w:rsid w:val="000E2D07"/>
    <w:rsid w:val="000E3F03"/>
    <w:rsid w:val="000F62A2"/>
    <w:rsid w:val="001154F0"/>
    <w:rsid w:val="00134651"/>
    <w:rsid w:val="00143BCB"/>
    <w:rsid w:val="00144FF6"/>
    <w:rsid w:val="001609B1"/>
    <w:rsid w:val="00164E62"/>
    <w:rsid w:val="00172482"/>
    <w:rsid w:val="00173227"/>
    <w:rsid w:val="00184F9A"/>
    <w:rsid w:val="00197BD9"/>
    <w:rsid w:val="001B752F"/>
    <w:rsid w:val="001B7A59"/>
    <w:rsid w:val="001C78F4"/>
    <w:rsid w:val="001F5C69"/>
    <w:rsid w:val="001F715E"/>
    <w:rsid w:val="0022261F"/>
    <w:rsid w:val="0023588C"/>
    <w:rsid w:val="002567C9"/>
    <w:rsid w:val="00263627"/>
    <w:rsid w:val="002648BF"/>
    <w:rsid w:val="002846DE"/>
    <w:rsid w:val="00286950"/>
    <w:rsid w:val="00291DD2"/>
    <w:rsid w:val="002B3B63"/>
    <w:rsid w:val="002B4C86"/>
    <w:rsid w:val="002B56EE"/>
    <w:rsid w:val="002C22D3"/>
    <w:rsid w:val="002D040C"/>
    <w:rsid w:val="002D4623"/>
    <w:rsid w:val="002F149E"/>
    <w:rsid w:val="002F7AD8"/>
    <w:rsid w:val="003017E2"/>
    <w:rsid w:val="00317953"/>
    <w:rsid w:val="00330201"/>
    <w:rsid w:val="00333020"/>
    <w:rsid w:val="00336F0C"/>
    <w:rsid w:val="0034336C"/>
    <w:rsid w:val="00353514"/>
    <w:rsid w:val="00357325"/>
    <w:rsid w:val="0035764E"/>
    <w:rsid w:val="00360D26"/>
    <w:rsid w:val="00367D2C"/>
    <w:rsid w:val="00370EE1"/>
    <w:rsid w:val="00377982"/>
    <w:rsid w:val="00390622"/>
    <w:rsid w:val="003A1964"/>
    <w:rsid w:val="003A73EC"/>
    <w:rsid w:val="003B5628"/>
    <w:rsid w:val="003E12D1"/>
    <w:rsid w:val="003E68C1"/>
    <w:rsid w:val="003F6546"/>
    <w:rsid w:val="004234EC"/>
    <w:rsid w:val="00435E87"/>
    <w:rsid w:val="00451287"/>
    <w:rsid w:val="00493908"/>
    <w:rsid w:val="004A02AA"/>
    <w:rsid w:val="004D7F18"/>
    <w:rsid w:val="004F5B09"/>
    <w:rsid w:val="00511F35"/>
    <w:rsid w:val="00525091"/>
    <w:rsid w:val="005334F5"/>
    <w:rsid w:val="00535126"/>
    <w:rsid w:val="00537354"/>
    <w:rsid w:val="00541AAB"/>
    <w:rsid w:val="0054607A"/>
    <w:rsid w:val="00554E5A"/>
    <w:rsid w:val="00571A3C"/>
    <w:rsid w:val="00583D18"/>
    <w:rsid w:val="005902D4"/>
    <w:rsid w:val="005904FD"/>
    <w:rsid w:val="00597F62"/>
    <w:rsid w:val="005A26AA"/>
    <w:rsid w:val="005A74CD"/>
    <w:rsid w:val="005E7ED8"/>
    <w:rsid w:val="00603FB3"/>
    <w:rsid w:val="00612E96"/>
    <w:rsid w:val="006178BE"/>
    <w:rsid w:val="006202CE"/>
    <w:rsid w:val="00621962"/>
    <w:rsid w:val="00627F5E"/>
    <w:rsid w:val="0064142C"/>
    <w:rsid w:val="0064394A"/>
    <w:rsid w:val="00657464"/>
    <w:rsid w:val="0066031C"/>
    <w:rsid w:val="006637CE"/>
    <w:rsid w:val="006709D7"/>
    <w:rsid w:val="00674B42"/>
    <w:rsid w:val="006766D9"/>
    <w:rsid w:val="00690F59"/>
    <w:rsid w:val="006A1743"/>
    <w:rsid w:val="006A6C7A"/>
    <w:rsid w:val="006B2B6F"/>
    <w:rsid w:val="006C5F02"/>
    <w:rsid w:val="006D4F91"/>
    <w:rsid w:val="006D5586"/>
    <w:rsid w:val="006E20DC"/>
    <w:rsid w:val="006E2FD5"/>
    <w:rsid w:val="006F11D7"/>
    <w:rsid w:val="006F576B"/>
    <w:rsid w:val="00700E3E"/>
    <w:rsid w:val="007013CD"/>
    <w:rsid w:val="00702D12"/>
    <w:rsid w:val="0071186D"/>
    <w:rsid w:val="007177A0"/>
    <w:rsid w:val="0073613E"/>
    <w:rsid w:val="00741F49"/>
    <w:rsid w:val="00762BF9"/>
    <w:rsid w:val="0076337E"/>
    <w:rsid w:val="00772CF6"/>
    <w:rsid w:val="00790FDB"/>
    <w:rsid w:val="0079108B"/>
    <w:rsid w:val="00791BB7"/>
    <w:rsid w:val="007939A2"/>
    <w:rsid w:val="007C75A8"/>
    <w:rsid w:val="007D3C52"/>
    <w:rsid w:val="007D6864"/>
    <w:rsid w:val="007F3EC5"/>
    <w:rsid w:val="0080196C"/>
    <w:rsid w:val="00806427"/>
    <w:rsid w:val="008165CB"/>
    <w:rsid w:val="0082144F"/>
    <w:rsid w:val="008373B9"/>
    <w:rsid w:val="00840B7C"/>
    <w:rsid w:val="008439C7"/>
    <w:rsid w:val="008549D6"/>
    <w:rsid w:val="00855C40"/>
    <w:rsid w:val="00875113"/>
    <w:rsid w:val="00876305"/>
    <w:rsid w:val="008814BC"/>
    <w:rsid w:val="00884D4A"/>
    <w:rsid w:val="00886F14"/>
    <w:rsid w:val="00887DD2"/>
    <w:rsid w:val="008A4088"/>
    <w:rsid w:val="008A4C86"/>
    <w:rsid w:val="008C037E"/>
    <w:rsid w:val="008C1CDF"/>
    <w:rsid w:val="008D07D8"/>
    <w:rsid w:val="008D0A56"/>
    <w:rsid w:val="008D335D"/>
    <w:rsid w:val="008E2EE4"/>
    <w:rsid w:val="008F0F21"/>
    <w:rsid w:val="008F2F97"/>
    <w:rsid w:val="008F5AFF"/>
    <w:rsid w:val="0091735E"/>
    <w:rsid w:val="00917FBD"/>
    <w:rsid w:val="00931F49"/>
    <w:rsid w:val="009337EE"/>
    <w:rsid w:val="00947C96"/>
    <w:rsid w:val="00960CF3"/>
    <w:rsid w:val="009D2E1F"/>
    <w:rsid w:val="009D57E9"/>
    <w:rsid w:val="009D5FBA"/>
    <w:rsid w:val="009E083B"/>
    <w:rsid w:val="00A11F45"/>
    <w:rsid w:val="00A21801"/>
    <w:rsid w:val="00A23B83"/>
    <w:rsid w:val="00A27743"/>
    <w:rsid w:val="00A27FB2"/>
    <w:rsid w:val="00A473A5"/>
    <w:rsid w:val="00A50BD0"/>
    <w:rsid w:val="00A573CC"/>
    <w:rsid w:val="00A6652D"/>
    <w:rsid w:val="00A80C78"/>
    <w:rsid w:val="00A8699A"/>
    <w:rsid w:val="00A86EA2"/>
    <w:rsid w:val="00A95282"/>
    <w:rsid w:val="00A97279"/>
    <w:rsid w:val="00AA193E"/>
    <w:rsid w:val="00AA2DC1"/>
    <w:rsid w:val="00AC48F1"/>
    <w:rsid w:val="00AE6730"/>
    <w:rsid w:val="00AF02B6"/>
    <w:rsid w:val="00B00095"/>
    <w:rsid w:val="00B0146A"/>
    <w:rsid w:val="00B024E5"/>
    <w:rsid w:val="00B06182"/>
    <w:rsid w:val="00B1013F"/>
    <w:rsid w:val="00B12A2E"/>
    <w:rsid w:val="00B14D5B"/>
    <w:rsid w:val="00B23D81"/>
    <w:rsid w:val="00B33564"/>
    <w:rsid w:val="00B40EF5"/>
    <w:rsid w:val="00B43814"/>
    <w:rsid w:val="00B7615B"/>
    <w:rsid w:val="00BB450C"/>
    <w:rsid w:val="00BC05C6"/>
    <w:rsid w:val="00BC7B57"/>
    <w:rsid w:val="00BD5403"/>
    <w:rsid w:val="00BF1499"/>
    <w:rsid w:val="00C03654"/>
    <w:rsid w:val="00C04262"/>
    <w:rsid w:val="00C13F30"/>
    <w:rsid w:val="00C210AE"/>
    <w:rsid w:val="00C306C1"/>
    <w:rsid w:val="00C43E34"/>
    <w:rsid w:val="00C5069E"/>
    <w:rsid w:val="00C6676B"/>
    <w:rsid w:val="00C73AD9"/>
    <w:rsid w:val="00C74DB3"/>
    <w:rsid w:val="00C74F2F"/>
    <w:rsid w:val="00C827B9"/>
    <w:rsid w:val="00C92394"/>
    <w:rsid w:val="00C93610"/>
    <w:rsid w:val="00CA6505"/>
    <w:rsid w:val="00CA6A64"/>
    <w:rsid w:val="00CB06C1"/>
    <w:rsid w:val="00CB5CA4"/>
    <w:rsid w:val="00CC79D3"/>
    <w:rsid w:val="00CE474E"/>
    <w:rsid w:val="00CF2080"/>
    <w:rsid w:val="00CF7747"/>
    <w:rsid w:val="00CF775A"/>
    <w:rsid w:val="00D05EEB"/>
    <w:rsid w:val="00D06C37"/>
    <w:rsid w:val="00D14506"/>
    <w:rsid w:val="00D16747"/>
    <w:rsid w:val="00D168A5"/>
    <w:rsid w:val="00D17AF2"/>
    <w:rsid w:val="00D2331B"/>
    <w:rsid w:val="00D31056"/>
    <w:rsid w:val="00D31F9F"/>
    <w:rsid w:val="00D5336C"/>
    <w:rsid w:val="00D5531E"/>
    <w:rsid w:val="00D6336E"/>
    <w:rsid w:val="00D64951"/>
    <w:rsid w:val="00D73BE7"/>
    <w:rsid w:val="00D753CC"/>
    <w:rsid w:val="00D76293"/>
    <w:rsid w:val="00DA2A95"/>
    <w:rsid w:val="00DC448A"/>
    <w:rsid w:val="00DC6E58"/>
    <w:rsid w:val="00DD6121"/>
    <w:rsid w:val="00DE208C"/>
    <w:rsid w:val="00DF1053"/>
    <w:rsid w:val="00DF51EB"/>
    <w:rsid w:val="00E02C1E"/>
    <w:rsid w:val="00E05689"/>
    <w:rsid w:val="00E06206"/>
    <w:rsid w:val="00E11880"/>
    <w:rsid w:val="00E11BE6"/>
    <w:rsid w:val="00E1452D"/>
    <w:rsid w:val="00E21B0E"/>
    <w:rsid w:val="00E22374"/>
    <w:rsid w:val="00E3039B"/>
    <w:rsid w:val="00E47646"/>
    <w:rsid w:val="00E64917"/>
    <w:rsid w:val="00E72E1E"/>
    <w:rsid w:val="00E80B08"/>
    <w:rsid w:val="00E86A49"/>
    <w:rsid w:val="00E90329"/>
    <w:rsid w:val="00E91458"/>
    <w:rsid w:val="00EA188B"/>
    <w:rsid w:val="00EA3EE6"/>
    <w:rsid w:val="00EB3BDA"/>
    <w:rsid w:val="00EB4BD9"/>
    <w:rsid w:val="00ED6A3B"/>
    <w:rsid w:val="00EE52A5"/>
    <w:rsid w:val="00EE65C9"/>
    <w:rsid w:val="00F0010A"/>
    <w:rsid w:val="00F1740A"/>
    <w:rsid w:val="00F1769B"/>
    <w:rsid w:val="00F21BB8"/>
    <w:rsid w:val="00F47A20"/>
    <w:rsid w:val="00F77E90"/>
    <w:rsid w:val="00F90B00"/>
    <w:rsid w:val="00FA02F3"/>
    <w:rsid w:val="00FA36D5"/>
    <w:rsid w:val="00FA45A9"/>
    <w:rsid w:val="00FA524C"/>
    <w:rsid w:val="00FB19D3"/>
    <w:rsid w:val="00FB6EF8"/>
    <w:rsid w:val="00FC03CF"/>
    <w:rsid w:val="00FC2419"/>
    <w:rsid w:val="00FC3BBA"/>
    <w:rsid w:val="00FC6F76"/>
    <w:rsid w:val="00FD24DB"/>
    <w:rsid w:val="00FE4880"/>
    <w:rsid w:val="00FF2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7E7F36"/>
  <w15:chartTrackingRefBased/>
  <w15:docId w15:val="{4182B667-7B27-43A2-B326-E3256D793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E96"/>
    <w:pPr>
      <w:spacing w:after="0" w:line="240" w:lineRule="auto"/>
    </w:pPr>
    <w:rPr>
      <w:rFonts w:ascii="Times New Roman" w:eastAsia="Times New Roman" w:hAnsi="Times New Roman" w:cs="Times New Roman"/>
      <w:b/>
      <w:kern w:val="0"/>
      <w:sz w:val="24"/>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02F3"/>
    <w:pPr>
      <w:tabs>
        <w:tab w:val="center" w:pos="4680"/>
        <w:tab w:val="right" w:pos="9360"/>
      </w:tabs>
    </w:pPr>
  </w:style>
  <w:style w:type="character" w:customStyle="1" w:styleId="HeaderChar">
    <w:name w:val="Header Char"/>
    <w:basedOn w:val="DefaultParagraphFont"/>
    <w:link w:val="Header"/>
    <w:uiPriority w:val="99"/>
    <w:rsid w:val="00FA02F3"/>
  </w:style>
  <w:style w:type="paragraph" w:styleId="Footer">
    <w:name w:val="footer"/>
    <w:basedOn w:val="Normal"/>
    <w:link w:val="FooterChar"/>
    <w:uiPriority w:val="99"/>
    <w:unhideWhenUsed/>
    <w:rsid w:val="00FA02F3"/>
    <w:pPr>
      <w:tabs>
        <w:tab w:val="center" w:pos="4680"/>
        <w:tab w:val="right" w:pos="9360"/>
      </w:tabs>
    </w:pPr>
  </w:style>
  <w:style w:type="character" w:customStyle="1" w:styleId="FooterChar">
    <w:name w:val="Footer Char"/>
    <w:basedOn w:val="DefaultParagraphFont"/>
    <w:link w:val="Footer"/>
    <w:uiPriority w:val="99"/>
    <w:rsid w:val="00FA02F3"/>
  </w:style>
  <w:style w:type="character" w:styleId="Hyperlink">
    <w:name w:val="Hyperlink"/>
    <w:basedOn w:val="DefaultParagraphFont"/>
    <w:uiPriority w:val="99"/>
    <w:unhideWhenUsed/>
    <w:rsid w:val="00627F5E"/>
    <w:rPr>
      <w:color w:val="0563C1" w:themeColor="hyperlink"/>
      <w:u w:val="single"/>
    </w:rPr>
  </w:style>
  <w:style w:type="character" w:styleId="UnresolvedMention">
    <w:name w:val="Unresolved Mention"/>
    <w:basedOn w:val="DefaultParagraphFont"/>
    <w:uiPriority w:val="99"/>
    <w:semiHidden/>
    <w:unhideWhenUsed/>
    <w:rsid w:val="00627F5E"/>
    <w:rPr>
      <w:color w:val="605E5C"/>
      <w:shd w:val="clear" w:color="auto" w:fill="E1DFDD"/>
    </w:rPr>
  </w:style>
  <w:style w:type="paragraph" w:styleId="ListParagraph">
    <w:name w:val="List Paragraph"/>
    <w:basedOn w:val="Normal"/>
    <w:uiPriority w:val="34"/>
    <w:qFormat/>
    <w:rsid w:val="00184F9A"/>
    <w:pPr>
      <w:ind w:left="720"/>
      <w:contextualSpacing/>
    </w:pPr>
  </w:style>
  <w:style w:type="character" w:styleId="FollowedHyperlink">
    <w:name w:val="FollowedHyperlink"/>
    <w:basedOn w:val="DefaultParagraphFont"/>
    <w:uiPriority w:val="99"/>
    <w:semiHidden/>
    <w:unhideWhenUsed/>
    <w:rsid w:val="001154F0"/>
    <w:rPr>
      <w:color w:val="954F72" w:themeColor="followedHyperlink"/>
      <w:u w:val="single"/>
    </w:rPr>
  </w:style>
  <w:style w:type="paragraph" w:styleId="Revision">
    <w:name w:val="Revision"/>
    <w:hidden/>
    <w:uiPriority w:val="99"/>
    <w:semiHidden/>
    <w:rsid w:val="004234EC"/>
    <w:pPr>
      <w:spacing w:after="0" w:line="240" w:lineRule="auto"/>
    </w:pPr>
    <w:rPr>
      <w:rFonts w:ascii="Times New Roman" w:eastAsia="Times New Roman" w:hAnsi="Times New Roman" w:cs="Times New Roman"/>
      <w:b/>
      <w:kern w:val="0"/>
      <w:sz w:val="24"/>
      <w:szCs w:val="20"/>
      <w14:ligatures w14:val="none"/>
    </w:rPr>
  </w:style>
  <w:style w:type="character" w:customStyle="1" w:styleId="x193iq5w">
    <w:name w:val="x193iq5w"/>
    <w:basedOn w:val="DefaultParagraphFont"/>
    <w:rsid w:val="00E47646"/>
  </w:style>
  <w:style w:type="table" w:styleId="TableGrid">
    <w:name w:val="Table Grid"/>
    <w:basedOn w:val="TableNormal"/>
    <w:uiPriority w:val="39"/>
    <w:rsid w:val="00535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0111"/>
    <w:pPr>
      <w:spacing w:before="100" w:beforeAutospacing="1" w:after="100" w:afterAutospacing="1"/>
    </w:pPr>
    <w:rPr>
      <w:b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83392">
      <w:bodyDiv w:val="1"/>
      <w:marLeft w:val="0"/>
      <w:marRight w:val="0"/>
      <w:marTop w:val="0"/>
      <w:marBottom w:val="0"/>
      <w:divBdr>
        <w:top w:val="none" w:sz="0" w:space="0" w:color="auto"/>
        <w:left w:val="none" w:sz="0" w:space="0" w:color="auto"/>
        <w:bottom w:val="none" w:sz="0" w:space="0" w:color="auto"/>
        <w:right w:val="none" w:sz="0" w:space="0" w:color="auto"/>
      </w:divBdr>
    </w:div>
    <w:div w:id="99957332">
      <w:bodyDiv w:val="1"/>
      <w:marLeft w:val="0"/>
      <w:marRight w:val="0"/>
      <w:marTop w:val="0"/>
      <w:marBottom w:val="0"/>
      <w:divBdr>
        <w:top w:val="none" w:sz="0" w:space="0" w:color="auto"/>
        <w:left w:val="none" w:sz="0" w:space="0" w:color="auto"/>
        <w:bottom w:val="none" w:sz="0" w:space="0" w:color="auto"/>
        <w:right w:val="none" w:sz="0" w:space="0" w:color="auto"/>
      </w:divBdr>
    </w:div>
    <w:div w:id="151143614">
      <w:bodyDiv w:val="1"/>
      <w:marLeft w:val="0"/>
      <w:marRight w:val="0"/>
      <w:marTop w:val="0"/>
      <w:marBottom w:val="0"/>
      <w:divBdr>
        <w:top w:val="none" w:sz="0" w:space="0" w:color="auto"/>
        <w:left w:val="none" w:sz="0" w:space="0" w:color="auto"/>
        <w:bottom w:val="none" w:sz="0" w:space="0" w:color="auto"/>
        <w:right w:val="none" w:sz="0" w:space="0" w:color="auto"/>
      </w:divBdr>
    </w:div>
    <w:div w:id="156237930">
      <w:bodyDiv w:val="1"/>
      <w:marLeft w:val="0"/>
      <w:marRight w:val="0"/>
      <w:marTop w:val="0"/>
      <w:marBottom w:val="0"/>
      <w:divBdr>
        <w:top w:val="none" w:sz="0" w:space="0" w:color="auto"/>
        <w:left w:val="none" w:sz="0" w:space="0" w:color="auto"/>
        <w:bottom w:val="none" w:sz="0" w:space="0" w:color="auto"/>
        <w:right w:val="none" w:sz="0" w:space="0" w:color="auto"/>
      </w:divBdr>
    </w:div>
    <w:div w:id="222065464">
      <w:bodyDiv w:val="1"/>
      <w:marLeft w:val="0"/>
      <w:marRight w:val="0"/>
      <w:marTop w:val="0"/>
      <w:marBottom w:val="0"/>
      <w:divBdr>
        <w:top w:val="none" w:sz="0" w:space="0" w:color="auto"/>
        <w:left w:val="none" w:sz="0" w:space="0" w:color="auto"/>
        <w:bottom w:val="none" w:sz="0" w:space="0" w:color="auto"/>
        <w:right w:val="none" w:sz="0" w:space="0" w:color="auto"/>
      </w:divBdr>
    </w:div>
    <w:div w:id="222909724">
      <w:bodyDiv w:val="1"/>
      <w:marLeft w:val="0"/>
      <w:marRight w:val="0"/>
      <w:marTop w:val="0"/>
      <w:marBottom w:val="0"/>
      <w:divBdr>
        <w:top w:val="none" w:sz="0" w:space="0" w:color="auto"/>
        <w:left w:val="none" w:sz="0" w:space="0" w:color="auto"/>
        <w:bottom w:val="none" w:sz="0" w:space="0" w:color="auto"/>
        <w:right w:val="none" w:sz="0" w:space="0" w:color="auto"/>
      </w:divBdr>
    </w:div>
    <w:div w:id="283076532">
      <w:bodyDiv w:val="1"/>
      <w:marLeft w:val="0"/>
      <w:marRight w:val="0"/>
      <w:marTop w:val="0"/>
      <w:marBottom w:val="0"/>
      <w:divBdr>
        <w:top w:val="none" w:sz="0" w:space="0" w:color="auto"/>
        <w:left w:val="none" w:sz="0" w:space="0" w:color="auto"/>
        <w:bottom w:val="none" w:sz="0" w:space="0" w:color="auto"/>
        <w:right w:val="none" w:sz="0" w:space="0" w:color="auto"/>
      </w:divBdr>
    </w:div>
    <w:div w:id="289095955">
      <w:bodyDiv w:val="1"/>
      <w:marLeft w:val="0"/>
      <w:marRight w:val="0"/>
      <w:marTop w:val="0"/>
      <w:marBottom w:val="0"/>
      <w:divBdr>
        <w:top w:val="none" w:sz="0" w:space="0" w:color="auto"/>
        <w:left w:val="none" w:sz="0" w:space="0" w:color="auto"/>
        <w:bottom w:val="none" w:sz="0" w:space="0" w:color="auto"/>
        <w:right w:val="none" w:sz="0" w:space="0" w:color="auto"/>
      </w:divBdr>
      <w:divsChild>
        <w:div w:id="221718921">
          <w:marLeft w:val="0"/>
          <w:marRight w:val="0"/>
          <w:marTop w:val="0"/>
          <w:marBottom w:val="0"/>
          <w:divBdr>
            <w:top w:val="none" w:sz="0" w:space="0" w:color="auto"/>
            <w:left w:val="none" w:sz="0" w:space="0" w:color="auto"/>
            <w:bottom w:val="none" w:sz="0" w:space="0" w:color="auto"/>
            <w:right w:val="none" w:sz="0" w:space="0" w:color="auto"/>
          </w:divBdr>
        </w:div>
      </w:divsChild>
    </w:div>
    <w:div w:id="313947620">
      <w:bodyDiv w:val="1"/>
      <w:marLeft w:val="0"/>
      <w:marRight w:val="0"/>
      <w:marTop w:val="0"/>
      <w:marBottom w:val="0"/>
      <w:divBdr>
        <w:top w:val="none" w:sz="0" w:space="0" w:color="auto"/>
        <w:left w:val="none" w:sz="0" w:space="0" w:color="auto"/>
        <w:bottom w:val="none" w:sz="0" w:space="0" w:color="auto"/>
        <w:right w:val="none" w:sz="0" w:space="0" w:color="auto"/>
      </w:divBdr>
    </w:div>
    <w:div w:id="351690277">
      <w:bodyDiv w:val="1"/>
      <w:marLeft w:val="0"/>
      <w:marRight w:val="0"/>
      <w:marTop w:val="0"/>
      <w:marBottom w:val="0"/>
      <w:divBdr>
        <w:top w:val="none" w:sz="0" w:space="0" w:color="auto"/>
        <w:left w:val="none" w:sz="0" w:space="0" w:color="auto"/>
        <w:bottom w:val="none" w:sz="0" w:space="0" w:color="auto"/>
        <w:right w:val="none" w:sz="0" w:space="0" w:color="auto"/>
      </w:divBdr>
    </w:div>
    <w:div w:id="404230225">
      <w:bodyDiv w:val="1"/>
      <w:marLeft w:val="0"/>
      <w:marRight w:val="0"/>
      <w:marTop w:val="0"/>
      <w:marBottom w:val="0"/>
      <w:divBdr>
        <w:top w:val="none" w:sz="0" w:space="0" w:color="auto"/>
        <w:left w:val="none" w:sz="0" w:space="0" w:color="auto"/>
        <w:bottom w:val="none" w:sz="0" w:space="0" w:color="auto"/>
        <w:right w:val="none" w:sz="0" w:space="0" w:color="auto"/>
      </w:divBdr>
    </w:div>
    <w:div w:id="524708783">
      <w:bodyDiv w:val="1"/>
      <w:marLeft w:val="0"/>
      <w:marRight w:val="0"/>
      <w:marTop w:val="0"/>
      <w:marBottom w:val="0"/>
      <w:divBdr>
        <w:top w:val="none" w:sz="0" w:space="0" w:color="auto"/>
        <w:left w:val="none" w:sz="0" w:space="0" w:color="auto"/>
        <w:bottom w:val="none" w:sz="0" w:space="0" w:color="auto"/>
        <w:right w:val="none" w:sz="0" w:space="0" w:color="auto"/>
      </w:divBdr>
    </w:div>
    <w:div w:id="590353948">
      <w:bodyDiv w:val="1"/>
      <w:marLeft w:val="0"/>
      <w:marRight w:val="0"/>
      <w:marTop w:val="0"/>
      <w:marBottom w:val="0"/>
      <w:divBdr>
        <w:top w:val="none" w:sz="0" w:space="0" w:color="auto"/>
        <w:left w:val="none" w:sz="0" w:space="0" w:color="auto"/>
        <w:bottom w:val="none" w:sz="0" w:space="0" w:color="auto"/>
        <w:right w:val="none" w:sz="0" w:space="0" w:color="auto"/>
      </w:divBdr>
      <w:divsChild>
        <w:div w:id="773398883">
          <w:marLeft w:val="0"/>
          <w:marRight w:val="0"/>
          <w:marTop w:val="0"/>
          <w:marBottom w:val="0"/>
          <w:divBdr>
            <w:top w:val="none" w:sz="0" w:space="0" w:color="auto"/>
            <w:left w:val="none" w:sz="0" w:space="0" w:color="auto"/>
            <w:bottom w:val="none" w:sz="0" w:space="0" w:color="auto"/>
            <w:right w:val="none" w:sz="0" w:space="0" w:color="auto"/>
          </w:divBdr>
          <w:divsChild>
            <w:div w:id="1163861135">
              <w:marLeft w:val="0"/>
              <w:marRight w:val="0"/>
              <w:marTop w:val="0"/>
              <w:marBottom w:val="0"/>
              <w:divBdr>
                <w:top w:val="none" w:sz="0" w:space="0" w:color="auto"/>
                <w:left w:val="none" w:sz="0" w:space="0" w:color="auto"/>
                <w:bottom w:val="none" w:sz="0" w:space="0" w:color="auto"/>
                <w:right w:val="none" w:sz="0" w:space="0" w:color="auto"/>
              </w:divBdr>
            </w:div>
          </w:divsChild>
        </w:div>
        <w:div w:id="938291985">
          <w:marLeft w:val="0"/>
          <w:marRight w:val="0"/>
          <w:marTop w:val="0"/>
          <w:marBottom w:val="0"/>
          <w:divBdr>
            <w:top w:val="none" w:sz="0" w:space="0" w:color="auto"/>
            <w:left w:val="none" w:sz="0" w:space="0" w:color="auto"/>
            <w:bottom w:val="none" w:sz="0" w:space="0" w:color="auto"/>
            <w:right w:val="none" w:sz="0" w:space="0" w:color="auto"/>
          </w:divBdr>
          <w:divsChild>
            <w:div w:id="155308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716812">
      <w:bodyDiv w:val="1"/>
      <w:marLeft w:val="0"/>
      <w:marRight w:val="0"/>
      <w:marTop w:val="0"/>
      <w:marBottom w:val="0"/>
      <w:divBdr>
        <w:top w:val="none" w:sz="0" w:space="0" w:color="auto"/>
        <w:left w:val="none" w:sz="0" w:space="0" w:color="auto"/>
        <w:bottom w:val="none" w:sz="0" w:space="0" w:color="auto"/>
        <w:right w:val="none" w:sz="0" w:space="0" w:color="auto"/>
      </w:divBdr>
    </w:div>
    <w:div w:id="639385036">
      <w:bodyDiv w:val="1"/>
      <w:marLeft w:val="0"/>
      <w:marRight w:val="0"/>
      <w:marTop w:val="0"/>
      <w:marBottom w:val="0"/>
      <w:divBdr>
        <w:top w:val="none" w:sz="0" w:space="0" w:color="auto"/>
        <w:left w:val="none" w:sz="0" w:space="0" w:color="auto"/>
        <w:bottom w:val="none" w:sz="0" w:space="0" w:color="auto"/>
        <w:right w:val="none" w:sz="0" w:space="0" w:color="auto"/>
      </w:divBdr>
    </w:div>
    <w:div w:id="668211416">
      <w:bodyDiv w:val="1"/>
      <w:marLeft w:val="0"/>
      <w:marRight w:val="0"/>
      <w:marTop w:val="0"/>
      <w:marBottom w:val="0"/>
      <w:divBdr>
        <w:top w:val="none" w:sz="0" w:space="0" w:color="auto"/>
        <w:left w:val="none" w:sz="0" w:space="0" w:color="auto"/>
        <w:bottom w:val="none" w:sz="0" w:space="0" w:color="auto"/>
        <w:right w:val="none" w:sz="0" w:space="0" w:color="auto"/>
      </w:divBdr>
    </w:div>
    <w:div w:id="688139410">
      <w:bodyDiv w:val="1"/>
      <w:marLeft w:val="0"/>
      <w:marRight w:val="0"/>
      <w:marTop w:val="0"/>
      <w:marBottom w:val="0"/>
      <w:divBdr>
        <w:top w:val="none" w:sz="0" w:space="0" w:color="auto"/>
        <w:left w:val="none" w:sz="0" w:space="0" w:color="auto"/>
        <w:bottom w:val="none" w:sz="0" w:space="0" w:color="auto"/>
        <w:right w:val="none" w:sz="0" w:space="0" w:color="auto"/>
      </w:divBdr>
    </w:div>
    <w:div w:id="708116792">
      <w:bodyDiv w:val="1"/>
      <w:marLeft w:val="0"/>
      <w:marRight w:val="0"/>
      <w:marTop w:val="0"/>
      <w:marBottom w:val="0"/>
      <w:divBdr>
        <w:top w:val="none" w:sz="0" w:space="0" w:color="auto"/>
        <w:left w:val="none" w:sz="0" w:space="0" w:color="auto"/>
        <w:bottom w:val="none" w:sz="0" w:space="0" w:color="auto"/>
        <w:right w:val="none" w:sz="0" w:space="0" w:color="auto"/>
      </w:divBdr>
    </w:div>
    <w:div w:id="713427721">
      <w:bodyDiv w:val="1"/>
      <w:marLeft w:val="0"/>
      <w:marRight w:val="0"/>
      <w:marTop w:val="0"/>
      <w:marBottom w:val="0"/>
      <w:divBdr>
        <w:top w:val="none" w:sz="0" w:space="0" w:color="auto"/>
        <w:left w:val="none" w:sz="0" w:space="0" w:color="auto"/>
        <w:bottom w:val="none" w:sz="0" w:space="0" w:color="auto"/>
        <w:right w:val="none" w:sz="0" w:space="0" w:color="auto"/>
      </w:divBdr>
    </w:div>
    <w:div w:id="746655754">
      <w:bodyDiv w:val="1"/>
      <w:marLeft w:val="0"/>
      <w:marRight w:val="0"/>
      <w:marTop w:val="0"/>
      <w:marBottom w:val="0"/>
      <w:divBdr>
        <w:top w:val="none" w:sz="0" w:space="0" w:color="auto"/>
        <w:left w:val="none" w:sz="0" w:space="0" w:color="auto"/>
        <w:bottom w:val="none" w:sz="0" w:space="0" w:color="auto"/>
        <w:right w:val="none" w:sz="0" w:space="0" w:color="auto"/>
      </w:divBdr>
    </w:div>
    <w:div w:id="755520333">
      <w:bodyDiv w:val="1"/>
      <w:marLeft w:val="0"/>
      <w:marRight w:val="0"/>
      <w:marTop w:val="0"/>
      <w:marBottom w:val="0"/>
      <w:divBdr>
        <w:top w:val="none" w:sz="0" w:space="0" w:color="auto"/>
        <w:left w:val="none" w:sz="0" w:space="0" w:color="auto"/>
        <w:bottom w:val="none" w:sz="0" w:space="0" w:color="auto"/>
        <w:right w:val="none" w:sz="0" w:space="0" w:color="auto"/>
      </w:divBdr>
    </w:div>
    <w:div w:id="764115550">
      <w:bodyDiv w:val="1"/>
      <w:marLeft w:val="0"/>
      <w:marRight w:val="0"/>
      <w:marTop w:val="0"/>
      <w:marBottom w:val="0"/>
      <w:divBdr>
        <w:top w:val="none" w:sz="0" w:space="0" w:color="auto"/>
        <w:left w:val="none" w:sz="0" w:space="0" w:color="auto"/>
        <w:bottom w:val="none" w:sz="0" w:space="0" w:color="auto"/>
        <w:right w:val="none" w:sz="0" w:space="0" w:color="auto"/>
      </w:divBdr>
    </w:div>
    <w:div w:id="796337867">
      <w:bodyDiv w:val="1"/>
      <w:marLeft w:val="0"/>
      <w:marRight w:val="0"/>
      <w:marTop w:val="0"/>
      <w:marBottom w:val="0"/>
      <w:divBdr>
        <w:top w:val="none" w:sz="0" w:space="0" w:color="auto"/>
        <w:left w:val="none" w:sz="0" w:space="0" w:color="auto"/>
        <w:bottom w:val="none" w:sz="0" w:space="0" w:color="auto"/>
        <w:right w:val="none" w:sz="0" w:space="0" w:color="auto"/>
      </w:divBdr>
    </w:div>
    <w:div w:id="909774332">
      <w:bodyDiv w:val="1"/>
      <w:marLeft w:val="0"/>
      <w:marRight w:val="0"/>
      <w:marTop w:val="0"/>
      <w:marBottom w:val="0"/>
      <w:divBdr>
        <w:top w:val="none" w:sz="0" w:space="0" w:color="auto"/>
        <w:left w:val="none" w:sz="0" w:space="0" w:color="auto"/>
        <w:bottom w:val="none" w:sz="0" w:space="0" w:color="auto"/>
        <w:right w:val="none" w:sz="0" w:space="0" w:color="auto"/>
      </w:divBdr>
    </w:div>
    <w:div w:id="926382723">
      <w:bodyDiv w:val="1"/>
      <w:marLeft w:val="0"/>
      <w:marRight w:val="0"/>
      <w:marTop w:val="0"/>
      <w:marBottom w:val="0"/>
      <w:divBdr>
        <w:top w:val="none" w:sz="0" w:space="0" w:color="auto"/>
        <w:left w:val="none" w:sz="0" w:space="0" w:color="auto"/>
        <w:bottom w:val="none" w:sz="0" w:space="0" w:color="auto"/>
        <w:right w:val="none" w:sz="0" w:space="0" w:color="auto"/>
      </w:divBdr>
    </w:div>
    <w:div w:id="938607823">
      <w:bodyDiv w:val="1"/>
      <w:marLeft w:val="0"/>
      <w:marRight w:val="0"/>
      <w:marTop w:val="0"/>
      <w:marBottom w:val="0"/>
      <w:divBdr>
        <w:top w:val="none" w:sz="0" w:space="0" w:color="auto"/>
        <w:left w:val="none" w:sz="0" w:space="0" w:color="auto"/>
        <w:bottom w:val="none" w:sz="0" w:space="0" w:color="auto"/>
        <w:right w:val="none" w:sz="0" w:space="0" w:color="auto"/>
      </w:divBdr>
    </w:div>
    <w:div w:id="943726412">
      <w:bodyDiv w:val="1"/>
      <w:marLeft w:val="0"/>
      <w:marRight w:val="0"/>
      <w:marTop w:val="0"/>
      <w:marBottom w:val="0"/>
      <w:divBdr>
        <w:top w:val="none" w:sz="0" w:space="0" w:color="auto"/>
        <w:left w:val="none" w:sz="0" w:space="0" w:color="auto"/>
        <w:bottom w:val="none" w:sz="0" w:space="0" w:color="auto"/>
        <w:right w:val="none" w:sz="0" w:space="0" w:color="auto"/>
      </w:divBdr>
    </w:div>
    <w:div w:id="943878247">
      <w:bodyDiv w:val="1"/>
      <w:marLeft w:val="0"/>
      <w:marRight w:val="0"/>
      <w:marTop w:val="0"/>
      <w:marBottom w:val="0"/>
      <w:divBdr>
        <w:top w:val="none" w:sz="0" w:space="0" w:color="auto"/>
        <w:left w:val="none" w:sz="0" w:space="0" w:color="auto"/>
        <w:bottom w:val="none" w:sz="0" w:space="0" w:color="auto"/>
        <w:right w:val="none" w:sz="0" w:space="0" w:color="auto"/>
      </w:divBdr>
    </w:div>
    <w:div w:id="951471673">
      <w:bodyDiv w:val="1"/>
      <w:marLeft w:val="0"/>
      <w:marRight w:val="0"/>
      <w:marTop w:val="0"/>
      <w:marBottom w:val="0"/>
      <w:divBdr>
        <w:top w:val="none" w:sz="0" w:space="0" w:color="auto"/>
        <w:left w:val="none" w:sz="0" w:space="0" w:color="auto"/>
        <w:bottom w:val="none" w:sz="0" w:space="0" w:color="auto"/>
        <w:right w:val="none" w:sz="0" w:space="0" w:color="auto"/>
      </w:divBdr>
    </w:div>
    <w:div w:id="978151228">
      <w:bodyDiv w:val="1"/>
      <w:marLeft w:val="0"/>
      <w:marRight w:val="0"/>
      <w:marTop w:val="0"/>
      <w:marBottom w:val="0"/>
      <w:divBdr>
        <w:top w:val="none" w:sz="0" w:space="0" w:color="auto"/>
        <w:left w:val="none" w:sz="0" w:space="0" w:color="auto"/>
        <w:bottom w:val="none" w:sz="0" w:space="0" w:color="auto"/>
        <w:right w:val="none" w:sz="0" w:space="0" w:color="auto"/>
      </w:divBdr>
    </w:div>
    <w:div w:id="989862867">
      <w:bodyDiv w:val="1"/>
      <w:marLeft w:val="0"/>
      <w:marRight w:val="0"/>
      <w:marTop w:val="0"/>
      <w:marBottom w:val="0"/>
      <w:divBdr>
        <w:top w:val="none" w:sz="0" w:space="0" w:color="auto"/>
        <w:left w:val="none" w:sz="0" w:space="0" w:color="auto"/>
        <w:bottom w:val="none" w:sz="0" w:space="0" w:color="auto"/>
        <w:right w:val="none" w:sz="0" w:space="0" w:color="auto"/>
      </w:divBdr>
    </w:div>
    <w:div w:id="1027213834">
      <w:bodyDiv w:val="1"/>
      <w:marLeft w:val="0"/>
      <w:marRight w:val="0"/>
      <w:marTop w:val="0"/>
      <w:marBottom w:val="0"/>
      <w:divBdr>
        <w:top w:val="none" w:sz="0" w:space="0" w:color="auto"/>
        <w:left w:val="none" w:sz="0" w:space="0" w:color="auto"/>
        <w:bottom w:val="none" w:sz="0" w:space="0" w:color="auto"/>
        <w:right w:val="none" w:sz="0" w:space="0" w:color="auto"/>
      </w:divBdr>
    </w:div>
    <w:div w:id="1062479892">
      <w:bodyDiv w:val="1"/>
      <w:marLeft w:val="0"/>
      <w:marRight w:val="0"/>
      <w:marTop w:val="0"/>
      <w:marBottom w:val="0"/>
      <w:divBdr>
        <w:top w:val="none" w:sz="0" w:space="0" w:color="auto"/>
        <w:left w:val="none" w:sz="0" w:space="0" w:color="auto"/>
        <w:bottom w:val="none" w:sz="0" w:space="0" w:color="auto"/>
        <w:right w:val="none" w:sz="0" w:space="0" w:color="auto"/>
      </w:divBdr>
    </w:div>
    <w:div w:id="1063795849">
      <w:bodyDiv w:val="1"/>
      <w:marLeft w:val="0"/>
      <w:marRight w:val="0"/>
      <w:marTop w:val="0"/>
      <w:marBottom w:val="0"/>
      <w:divBdr>
        <w:top w:val="none" w:sz="0" w:space="0" w:color="auto"/>
        <w:left w:val="none" w:sz="0" w:space="0" w:color="auto"/>
        <w:bottom w:val="none" w:sz="0" w:space="0" w:color="auto"/>
        <w:right w:val="none" w:sz="0" w:space="0" w:color="auto"/>
      </w:divBdr>
    </w:div>
    <w:div w:id="1130710424">
      <w:bodyDiv w:val="1"/>
      <w:marLeft w:val="0"/>
      <w:marRight w:val="0"/>
      <w:marTop w:val="0"/>
      <w:marBottom w:val="0"/>
      <w:divBdr>
        <w:top w:val="none" w:sz="0" w:space="0" w:color="auto"/>
        <w:left w:val="none" w:sz="0" w:space="0" w:color="auto"/>
        <w:bottom w:val="none" w:sz="0" w:space="0" w:color="auto"/>
        <w:right w:val="none" w:sz="0" w:space="0" w:color="auto"/>
      </w:divBdr>
    </w:div>
    <w:div w:id="1166364921">
      <w:bodyDiv w:val="1"/>
      <w:marLeft w:val="0"/>
      <w:marRight w:val="0"/>
      <w:marTop w:val="0"/>
      <w:marBottom w:val="0"/>
      <w:divBdr>
        <w:top w:val="none" w:sz="0" w:space="0" w:color="auto"/>
        <w:left w:val="none" w:sz="0" w:space="0" w:color="auto"/>
        <w:bottom w:val="none" w:sz="0" w:space="0" w:color="auto"/>
        <w:right w:val="none" w:sz="0" w:space="0" w:color="auto"/>
      </w:divBdr>
    </w:div>
    <w:div w:id="1171141631">
      <w:bodyDiv w:val="1"/>
      <w:marLeft w:val="0"/>
      <w:marRight w:val="0"/>
      <w:marTop w:val="0"/>
      <w:marBottom w:val="0"/>
      <w:divBdr>
        <w:top w:val="none" w:sz="0" w:space="0" w:color="auto"/>
        <w:left w:val="none" w:sz="0" w:space="0" w:color="auto"/>
        <w:bottom w:val="none" w:sz="0" w:space="0" w:color="auto"/>
        <w:right w:val="none" w:sz="0" w:space="0" w:color="auto"/>
      </w:divBdr>
    </w:div>
    <w:div w:id="1236205609">
      <w:bodyDiv w:val="1"/>
      <w:marLeft w:val="0"/>
      <w:marRight w:val="0"/>
      <w:marTop w:val="0"/>
      <w:marBottom w:val="0"/>
      <w:divBdr>
        <w:top w:val="none" w:sz="0" w:space="0" w:color="auto"/>
        <w:left w:val="none" w:sz="0" w:space="0" w:color="auto"/>
        <w:bottom w:val="none" w:sz="0" w:space="0" w:color="auto"/>
        <w:right w:val="none" w:sz="0" w:space="0" w:color="auto"/>
      </w:divBdr>
    </w:div>
    <w:div w:id="1250119904">
      <w:bodyDiv w:val="1"/>
      <w:marLeft w:val="0"/>
      <w:marRight w:val="0"/>
      <w:marTop w:val="0"/>
      <w:marBottom w:val="0"/>
      <w:divBdr>
        <w:top w:val="none" w:sz="0" w:space="0" w:color="auto"/>
        <w:left w:val="none" w:sz="0" w:space="0" w:color="auto"/>
        <w:bottom w:val="none" w:sz="0" w:space="0" w:color="auto"/>
        <w:right w:val="none" w:sz="0" w:space="0" w:color="auto"/>
      </w:divBdr>
    </w:div>
    <w:div w:id="1267809441">
      <w:bodyDiv w:val="1"/>
      <w:marLeft w:val="0"/>
      <w:marRight w:val="0"/>
      <w:marTop w:val="0"/>
      <w:marBottom w:val="0"/>
      <w:divBdr>
        <w:top w:val="none" w:sz="0" w:space="0" w:color="auto"/>
        <w:left w:val="none" w:sz="0" w:space="0" w:color="auto"/>
        <w:bottom w:val="none" w:sz="0" w:space="0" w:color="auto"/>
        <w:right w:val="none" w:sz="0" w:space="0" w:color="auto"/>
      </w:divBdr>
    </w:div>
    <w:div w:id="1281911001">
      <w:bodyDiv w:val="1"/>
      <w:marLeft w:val="0"/>
      <w:marRight w:val="0"/>
      <w:marTop w:val="0"/>
      <w:marBottom w:val="0"/>
      <w:divBdr>
        <w:top w:val="none" w:sz="0" w:space="0" w:color="auto"/>
        <w:left w:val="none" w:sz="0" w:space="0" w:color="auto"/>
        <w:bottom w:val="none" w:sz="0" w:space="0" w:color="auto"/>
        <w:right w:val="none" w:sz="0" w:space="0" w:color="auto"/>
      </w:divBdr>
      <w:divsChild>
        <w:div w:id="532956947">
          <w:marLeft w:val="0"/>
          <w:marRight w:val="0"/>
          <w:marTop w:val="0"/>
          <w:marBottom w:val="0"/>
          <w:divBdr>
            <w:top w:val="none" w:sz="0" w:space="0" w:color="auto"/>
            <w:left w:val="none" w:sz="0" w:space="0" w:color="auto"/>
            <w:bottom w:val="none" w:sz="0" w:space="0" w:color="auto"/>
            <w:right w:val="none" w:sz="0" w:space="0" w:color="auto"/>
          </w:divBdr>
          <w:divsChild>
            <w:div w:id="1519080635">
              <w:marLeft w:val="0"/>
              <w:marRight w:val="0"/>
              <w:marTop w:val="0"/>
              <w:marBottom w:val="0"/>
              <w:divBdr>
                <w:top w:val="none" w:sz="0" w:space="0" w:color="auto"/>
                <w:left w:val="none" w:sz="0" w:space="0" w:color="auto"/>
                <w:bottom w:val="none" w:sz="0" w:space="0" w:color="auto"/>
                <w:right w:val="none" w:sz="0" w:space="0" w:color="auto"/>
              </w:divBdr>
              <w:divsChild>
                <w:div w:id="1882593301">
                  <w:marLeft w:val="0"/>
                  <w:marRight w:val="0"/>
                  <w:marTop w:val="0"/>
                  <w:marBottom w:val="0"/>
                  <w:divBdr>
                    <w:top w:val="none" w:sz="0" w:space="0" w:color="auto"/>
                    <w:left w:val="none" w:sz="0" w:space="0" w:color="auto"/>
                    <w:bottom w:val="none" w:sz="0" w:space="0" w:color="auto"/>
                    <w:right w:val="none" w:sz="0" w:space="0" w:color="auto"/>
                  </w:divBdr>
                  <w:divsChild>
                    <w:div w:id="1926260166">
                      <w:marLeft w:val="0"/>
                      <w:marRight w:val="0"/>
                      <w:marTop w:val="0"/>
                      <w:marBottom w:val="0"/>
                      <w:divBdr>
                        <w:top w:val="none" w:sz="0" w:space="0" w:color="auto"/>
                        <w:left w:val="none" w:sz="0" w:space="0" w:color="auto"/>
                        <w:bottom w:val="none" w:sz="0" w:space="0" w:color="auto"/>
                        <w:right w:val="none" w:sz="0" w:space="0" w:color="auto"/>
                      </w:divBdr>
                      <w:divsChild>
                        <w:div w:id="293756596">
                          <w:marLeft w:val="0"/>
                          <w:marRight w:val="0"/>
                          <w:marTop w:val="0"/>
                          <w:marBottom w:val="0"/>
                          <w:divBdr>
                            <w:top w:val="none" w:sz="0" w:space="0" w:color="auto"/>
                            <w:left w:val="none" w:sz="0" w:space="0" w:color="auto"/>
                            <w:bottom w:val="none" w:sz="0" w:space="0" w:color="auto"/>
                            <w:right w:val="none" w:sz="0" w:space="0" w:color="auto"/>
                          </w:divBdr>
                          <w:divsChild>
                            <w:div w:id="860893895">
                              <w:marLeft w:val="0"/>
                              <w:marRight w:val="0"/>
                              <w:marTop w:val="0"/>
                              <w:marBottom w:val="0"/>
                              <w:divBdr>
                                <w:top w:val="none" w:sz="0" w:space="0" w:color="auto"/>
                                <w:left w:val="none" w:sz="0" w:space="0" w:color="auto"/>
                                <w:bottom w:val="none" w:sz="0" w:space="0" w:color="auto"/>
                                <w:right w:val="none" w:sz="0" w:space="0" w:color="auto"/>
                              </w:divBdr>
                            </w:div>
                          </w:divsChild>
                        </w:div>
                        <w:div w:id="1840538646">
                          <w:marLeft w:val="0"/>
                          <w:marRight w:val="0"/>
                          <w:marTop w:val="0"/>
                          <w:marBottom w:val="0"/>
                          <w:divBdr>
                            <w:top w:val="none" w:sz="0" w:space="0" w:color="auto"/>
                            <w:left w:val="none" w:sz="0" w:space="0" w:color="auto"/>
                            <w:bottom w:val="none" w:sz="0" w:space="0" w:color="auto"/>
                            <w:right w:val="none" w:sz="0" w:space="0" w:color="auto"/>
                          </w:divBdr>
                          <w:divsChild>
                            <w:div w:id="1071125114">
                              <w:marLeft w:val="0"/>
                              <w:marRight w:val="0"/>
                              <w:marTop w:val="0"/>
                              <w:marBottom w:val="0"/>
                              <w:divBdr>
                                <w:top w:val="none" w:sz="0" w:space="0" w:color="auto"/>
                                <w:left w:val="none" w:sz="0" w:space="0" w:color="auto"/>
                                <w:bottom w:val="none" w:sz="0" w:space="0" w:color="auto"/>
                                <w:right w:val="none" w:sz="0" w:space="0" w:color="auto"/>
                              </w:divBdr>
                            </w:div>
                          </w:divsChild>
                        </w:div>
                        <w:div w:id="1106776879">
                          <w:marLeft w:val="0"/>
                          <w:marRight w:val="0"/>
                          <w:marTop w:val="0"/>
                          <w:marBottom w:val="0"/>
                          <w:divBdr>
                            <w:top w:val="none" w:sz="0" w:space="0" w:color="auto"/>
                            <w:left w:val="none" w:sz="0" w:space="0" w:color="auto"/>
                            <w:bottom w:val="none" w:sz="0" w:space="0" w:color="auto"/>
                            <w:right w:val="none" w:sz="0" w:space="0" w:color="auto"/>
                          </w:divBdr>
                          <w:divsChild>
                            <w:div w:id="1035428399">
                              <w:marLeft w:val="0"/>
                              <w:marRight w:val="0"/>
                              <w:marTop w:val="0"/>
                              <w:marBottom w:val="0"/>
                              <w:divBdr>
                                <w:top w:val="none" w:sz="0" w:space="0" w:color="auto"/>
                                <w:left w:val="none" w:sz="0" w:space="0" w:color="auto"/>
                                <w:bottom w:val="none" w:sz="0" w:space="0" w:color="auto"/>
                                <w:right w:val="none" w:sz="0" w:space="0" w:color="auto"/>
                              </w:divBdr>
                            </w:div>
                          </w:divsChild>
                        </w:div>
                        <w:div w:id="1307473594">
                          <w:marLeft w:val="0"/>
                          <w:marRight w:val="0"/>
                          <w:marTop w:val="0"/>
                          <w:marBottom w:val="0"/>
                          <w:divBdr>
                            <w:top w:val="none" w:sz="0" w:space="0" w:color="auto"/>
                            <w:left w:val="none" w:sz="0" w:space="0" w:color="auto"/>
                            <w:bottom w:val="none" w:sz="0" w:space="0" w:color="auto"/>
                            <w:right w:val="none" w:sz="0" w:space="0" w:color="auto"/>
                          </w:divBdr>
                          <w:divsChild>
                            <w:div w:id="5081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683271">
      <w:bodyDiv w:val="1"/>
      <w:marLeft w:val="0"/>
      <w:marRight w:val="0"/>
      <w:marTop w:val="0"/>
      <w:marBottom w:val="0"/>
      <w:divBdr>
        <w:top w:val="none" w:sz="0" w:space="0" w:color="auto"/>
        <w:left w:val="none" w:sz="0" w:space="0" w:color="auto"/>
        <w:bottom w:val="none" w:sz="0" w:space="0" w:color="auto"/>
        <w:right w:val="none" w:sz="0" w:space="0" w:color="auto"/>
      </w:divBdr>
      <w:divsChild>
        <w:div w:id="1413160193">
          <w:marLeft w:val="0"/>
          <w:marRight w:val="0"/>
          <w:marTop w:val="0"/>
          <w:marBottom w:val="0"/>
          <w:divBdr>
            <w:top w:val="none" w:sz="0" w:space="0" w:color="auto"/>
            <w:left w:val="none" w:sz="0" w:space="0" w:color="auto"/>
            <w:bottom w:val="none" w:sz="0" w:space="0" w:color="auto"/>
            <w:right w:val="none" w:sz="0" w:space="0" w:color="auto"/>
          </w:divBdr>
          <w:divsChild>
            <w:div w:id="1072046411">
              <w:marLeft w:val="0"/>
              <w:marRight w:val="0"/>
              <w:marTop w:val="0"/>
              <w:marBottom w:val="0"/>
              <w:divBdr>
                <w:top w:val="none" w:sz="0" w:space="0" w:color="auto"/>
                <w:left w:val="none" w:sz="0" w:space="0" w:color="auto"/>
                <w:bottom w:val="none" w:sz="0" w:space="0" w:color="auto"/>
                <w:right w:val="none" w:sz="0" w:space="0" w:color="auto"/>
              </w:divBdr>
              <w:divsChild>
                <w:div w:id="1771966600">
                  <w:marLeft w:val="0"/>
                  <w:marRight w:val="0"/>
                  <w:marTop w:val="0"/>
                  <w:marBottom w:val="0"/>
                  <w:divBdr>
                    <w:top w:val="none" w:sz="0" w:space="0" w:color="auto"/>
                    <w:left w:val="none" w:sz="0" w:space="0" w:color="auto"/>
                    <w:bottom w:val="none" w:sz="0" w:space="0" w:color="auto"/>
                    <w:right w:val="none" w:sz="0" w:space="0" w:color="auto"/>
                  </w:divBdr>
                  <w:divsChild>
                    <w:div w:id="197094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137634">
      <w:bodyDiv w:val="1"/>
      <w:marLeft w:val="0"/>
      <w:marRight w:val="0"/>
      <w:marTop w:val="0"/>
      <w:marBottom w:val="0"/>
      <w:divBdr>
        <w:top w:val="none" w:sz="0" w:space="0" w:color="auto"/>
        <w:left w:val="none" w:sz="0" w:space="0" w:color="auto"/>
        <w:bottom w:val="none" w:sz="0" w:space="0" w:color="auto"/>
        <w:right w:val="none" w:sz="0" w:space="0" w:color="auto"/>
      </w:divBdr>
    </w:div>
    <w:div w:id="1374499274">
      <w:bodyDiv w:val="1"/>
      <w:marLeft w:val="0"/>
      <w:marRight w:val="0"/>
      <w:marTop w:val="0"/>
      <w:marBottom w:val="0"/>
      <w:divBdr>
        <w:top w:val="none" w:sz="0" w:space="0" w:color="auto"/>
        <w:left w:val="none" w:sz="0" w:space="0" w:color="auto"/>
        <w:bottom w:val="none" w:sz="0" w:space="0" w:color="auto"/>
        <w:right w:val="none" w:sz="0" w:space="0" w:color="auto"/>
      </w:divBdr>
    </w:div>
    <w:div w:id="1409885318">
      <w:bodyDiv w:val="1"/>
      <w:marLeft w:val="0"/>
      <w:marRight w:val="0"/>
      <w:marTop w:val="0"/>
      <w:marBottom w:val="0"/>
      <w:divBdr>
        <w:top w:val="none" w:sz="0" w:space="0" w:color="auto"/>
        <w:left w:val="none" w:sz="0" w:space="0" w:color="auto"/>
        <w:bottom w:val="none" w:sz="0" w:space="0" w:color="auto"/>
        <w:right w:val="none" w:sz="0" w:space="0" w:color="auto"/>
      </w:divBdr>
    </w:div>
    <w:div w:id="1441294849">
      <w:bodyDiv w:val="1"/>
      <w:marLeft w:val="0"/>
      <w:marRight w:val="0"/>
      <w:marTop w:val="0"/>
      <w:marBottom w:val="0"/>
      <w:divBdr>
        <w:top w:val="none" w:sz="0" w:space="0" w:color="auto"/>
        <w:left w:val="none" w:sz="0" w:space="0" w:color="auto"/>
        <w:bottom w:val="none" w:sz="0" w:space="0" w:color="auto"/>
        <w:right w:val="none" w:sz="0" w:space="0" w:color="auto"/>
      </w:divBdr>
      <w:divsChild>
        <w:div w:id="601573019">
          <w:marLeft w:val="0"/>
          <w:marRight w:val="0"/>
          <w:marTop w:val="0"/>
          <w:marBottom w:val="0"/>
          <w:divBdr>
            <w:top w:val="none" w:sz="0" w:space="0" w:color="auto"/>
            <w:left w:val="none" w:sz="0" w:space="0" w:color="auto"/>
            <w:bottom w:val="none" w:sz="0" w:space="0" w:color="auto"/>
            <w:right w:val="none" w:sz="0" w:space="0" w:color="auto"/>
          </w:divBdr>
          <w:divsChild>
            <w:div w:id="931888448">
              <w:marLeft w:val="0"/>
              <w:marRight w:val="0"/>
              <w:marTop w:val="0"/>
              <w:marBottom w:val="0"/>
              <w:divBdr>
                <w:top w:val="none" w:sz="0" w:space="0" w:color="auto"/>
                <w:left w:val="none" w:sz="0" w:space="0" w:color="auto"/>
                <w:bottom w:val="none" w:sz="0" w:space="0" w:color="auto"/>
                <w:right w:val="none" w:sz="0" w:space="0" w:color="auto"/>
              </w:divBdr>
              <w:divsChild>
                <w:div w:id="90854764">
                  <w:marLeft w:val="0"/>
                  <w:marRight w:val="0"/>
                  <w:marTop w:val="0"/>
                  <w:marBottom w:val="0"/>
                  <w:divBdr>
                    <w:top w:val="none" w:sz="0" w:space="0" w:color="auto"/>
                    <w:left w:val="none" w:sz="0" w:space="0" w:color="auto"/>
                    <w:bottom w:val="none" w:sz="0" w:space="0" w:color="auto"/>
                    <w:right w:val="none" w:sz="0" w:space="0" w:color="auto"/>
                  </w:divBdr>
                  <w:divsChild>
                    <w:div w:id="426199806">
                      <w:marLeft w:val="0"/>
                      <w:marRight w:val="0"/>
                      <w:marTop w:val="0"/>
                      <w:marBottom w:val="0"/>
                      <w:divBdr>
                        <w:top w:val="none" w:sz="0" w:space="0" w:color="auto"/>
                        <w:left w:val="none" w:sz="0" w:space="0" w:color="auto"/>
                        <w:bottom w:val="none" w:sz="0" w:space="0" w:color="auto"/>
                        <w:right w:val="none" w:sz="0" w:space="0" w:color="auto"/>
                      </w:divBdr>
                      <w:divsChild>
                        <w:div w:id="1202747376">
                          <w:marLeft w:val="0"/>
                          <w:marRight w:val="0"/>
                          <w:marTop w:val="0"/>
                          <w:marBottom w:val="0"/>
                          <w:divBdr>
                            <w:top w:val="none" w:sz="0" w:space="0" w:color="auto"/>
                            <w:left w:val="none" w:sz="0" w:space="0" w:color="auto"/>
                            <w:bottom w:val="none" w:sz="0" w:space="0" w:color="auto"/>
                            <w:right w:val="none" w:sz="0" w:space="0" w:color="auto"/>
                          </w:divBdr>
                          <w:divsChild>
                            <w:div w:id="2118325405">
                              <w:marLeft w:val="0"/>
                              <w:marRight w:val="0"/>
                              <w:marTop w:val="0"/>
                              <w:marBottom w:val="0"/>
                              <w:divBdr>
                                <w:top w:val="none" w:sz="0" w:space="0" w:color="auto"/>
                                <w:left w:val="none" w:sz="0" w:space="0" w:color="auto"/>
                                <w:bottom w:val="none" w:sz="0" w:space="0" w:color="auto"/>
                                <w:right w:val="none" w:sz="0" w:space="0" w:color="auto"/>
                              </w:divBdr>
                            </w:div>
                          </w:divsChild>
                        </w:div>
                        <w:div w:id="1477456226">
                          <w:marLeft w:val="0"/>
                          <w:marRight w:val="0"/>
                          <w:marTop w:val="0"/>
                          <w:marBottom w:val="0"/>
                          <w:divBdr>
                            <w:top w:val="none" w:sz="0" w:space="0" w:color="auto"/>
                            <w:left w:val="none" w:sz="0" w:space="0" w:color="auto"/>
                            <w:bottom w:val="none" w:sz="0" w:space="0" w:color="auto"/>
                            <w:right w:val="none" w:sz="0" w:space="0" w:color="auto"/>
                          </w:divBdr>
                          <w:divsChild>
                            <w:div w:id="1495998701">
                              <w:marLeft w:val="0"/>
                              <w:marRight w:val="0"/>
                              <w:marTop w:val="0"/>
                              <w:marBottom w:val="0"/>
                              <w:divBdr>
                                <w:top w:val="none" w:sz="0" w:space="0" w:color="auto"/>
                                <w:left w:val="none" w:sz="0" w:space="0" w:color="auto"/>
                                <w:bottom w:val="none" w:sz="0" w:space="0" w:color="auto"/>
                                <w:right w:val="none" w:sz="0" w:space="0" w:color="auto"/>
                              </w:divBdr>
                            </w:div>
                            <w:div w:id="787624868">
                              <w:marLeft w:val="0"/>
                              <w:marRight w:val="0"/>
                              <w:marTop w:val="0"/>
                              <w:marBottom w:val="0"/>
                              <w:divBdr>
                                <w:top w:val="none" w:sz="0" w:space="0" w:color="auto"/>
                                <w:left w:val="none" w:sz="0" w:space="0" w:color="auto"/>
                                <w:bottom w:val="none" w:sz="0" w:space="0" w:color="auto"/>
                                <w:right w:val="none" w:sz="0" w:space="0" w:color="auto"/>
                              </w:divBdr>
                            </w:div>
                            <w:div w:id="762189314">
                              <w:marLeft w:val="0"/>
                              <w:marRight w:val="0"/>
                              <w:marTop w:val="0"/>
                              <w:marBottom w:val="0"/>
                              <w:divBdr>
                                <w:top w:val="none" w:sz="0" w:space="0" w:color="auto"/>
                                <w:left w:val="none" w:sz="0" w:space="0" w:color="auto"/>
                                <w:bottom w:val="none" w:sz="0" w:space="0" w:color="auto"/>
                                <w:right w:val="none" w:sz="0" w:space="0" w:color="auto"/>
                              </w:divBdr>
                            </w:div>
                          </w:divsChild>
                        </w:div>
                        <w:div w:id="1622762211">
                          <w:marLeft w:val="0"/>
                          <w:marRight w:val="0"/>
                          <w:marTop w:val="0"/>
                          <w:marBottom w:val="0"/>
                          <w:divBdr>
                            <w:top w:val="none" w:sz="0" w:space="0" w:color="auto"/>
                            <w:left w:val="none" w:sz="0" w:space="0" w:color="auto"/>
                            <w:bottom w:val="none" w:sz="0" w:space="0" w:color="auto"/>
                            <w:right w:val="none" w:sz="0" w:space="0" w:color="auto"/>
                          </w:divBdr>
                          <w:divsChild>
                            <w:div w:id="180973528">
                              <w:marLeft w:val="0"/>
                              <w:marRight w:val="0"/>
                              <w:marTop w:val="0"/>
                              <w:marBottom w:val="0"/>
                              <w:divBdr>
                                <w:top w:val="none" w:sz="0" w:space="0" w:color="auto"/>
                                <w:left w:val="none" w:sz="0" w:space="0" w:color="auto"/>
                                <w:bottom w:val="none" w:sz="0" w:space="0" w:color="auto"/>
                                <w:right w:val="none" w:sz="0" w:space="0" w:color="auto"/>
                              </w:divBdr>
                            </w:div>
                          </w:divsChild>
                        </w:div>
                        <w:div w:id="866597776">
                          <w:marLeft w:val="0"/>
                          <w:marRight w:val="0"/>
                          <w:marTop w:val="0"/>
                          <w:marBottom w:val="0"/>
                          <w:divBdr>
                            <w:top w:val="none" w:sz="0" w:space="0" w:color="auto"/>
                            <w:left w:val="none" w:sz="0" w:space="0" w:color="auto"/>
                            <w:bottom w:val="none" w:sz="0" w:space="0" w:color="auto"/>
                            <w:right w:val="none" w:sz="0" w:space="0" w:color="auto"/>
                          </w:divBdr>
                          <w:divsChild>
                            <w:div w:id="8316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576022">
      <w:bodyDiv w:val="1"/>
      <w:marLeft w:val="0"/>
      <w:marRight w:val="0"/>
      <w:marTop w:val="0"/>
      <w:marBottom w:val="0"/>
      <w:divBdr>
        <w:top w:val="none" w:sz="0" w:space="0" w:color="auto"/>
        <w:left w:val="none" w:sz="0" w:space="0" w:color="auto"/>
        <w:bottom w:val="none" w:sz="0" w:space="0" w:color="auto"/>
        <w:right w:val="none" w:sz="0" w:space="0" w:color="auto"/>
      </w:divBdr>
    </w:div>
    <w:div w:id="1462579122">
      <w:bodyDiv w:val="1"/>
      <w:marLeft w:val="0"/>
      <w:marRight w:val="0"/>
      <w:marTop w:val="0"/>
      <w:marBottom w:val="0"/>
      <w:divBdr>
        <w:top w:val="none" w:sz="0" w:space="0" w:color="auto"/>
        <w:left w:val="none" w:sz="0" w:space="0" w:color="auto"/>
        <w:bottom w:val="none" w:sz="0" w:space="0" w:color="auto"/>
        <w:right w:val="none" w:sz="0" w:space="0" w:color="auto"/>
      </w:divBdr>
    </w:div>
    <w:div w:id="1474247546">
      <w:bodyDiv w:val="1"/>
      <w:marLeft w:val="0"/>
      <w:marRight w:val="0"/>
      <w:marTop w:val="0"/>
      <w:marBottom w:val="0"/>
      <w:divBdr>
        <w:top w:val="none" w:sz="0" w:space="0" w:color="auto"/>
        <w:left w:val="none" w:sz="0" w:space="0" w:color="auto"/>
        <w:bottom w:val="none" w:sz="0" w:space="0" w:color="auto"/>
        <w:right w:val="none" w:sz="0" w:space="0" w:color="auto"/>
      </w:divBdr>
    </w:div>
    <w:div w:id="1477799752">
      <w:bodyDiv w:val="1"/>
      <w:marLeft w:val="0"/>
      <w:marRight w:val="0"/>
      <w:marTop w:val="0"/>
      <w:marBottom w:val="0"/>
      <w:divBdr>
        <w:top w:val="none" w:sz="0" w:space="0" w:color="auto"/>
        <w:left w:val="none" w:sz="0" w:space="0" w:color="auto"/>
        <w:bottom w:val="none" w:sz="0" w:space="0" w:color="auto"/>
        <w:right w:val="none" w:sz="0" w:space="0" w:color="auto"/>
      </w:divBdr>
    </w:div>
    <w:div w:id="1498762347">
      <w:bodyDiv w:val="1"/>
      <w:marLeft w:val="0"/>
      <w:marRight w:val="0"/>
      <w:marTop w:val="0"/>
      <w:marBottom w:val="0"/>
      <w:divBdr>
        <w:top w:val="none" w:sz="0" w:space="0" w:color="auto"/>
        <w:left w:val="none" w:sz="0" w:space="0" w:color="auto"/>
        <w:bottom w:val="none" w:sz="0" w:space="0" w:color="auto"/>
        <w:right w:val="none" w:sz="0" w:space="0" w:color="auto"/>
      </w:divBdr>
    </w:div>
    <w:div w:id="1569732750">
      <w:bodyDiv w:val="1"/>
      <w:marLeft w:val="0"/>
      <w:marRight w:val="0"/>
      <w:marTop w:val="0"/>
      <w:marBottom w:val="0"/>
      <w:divBdr>
        <w:top w:val="none" w:sz="0" w:space="0" w:color="auto"/>
        <w:left w:val="none" w:sz="0" w:space="0" w:color="auto"/>
        <w:bottom w:val="none" w:sz="0" w:space="0" w:color="auto"/>
        <w:right w:val="none" w:sz="0" w:space="0" w:color="auto"/>
      </w:divBdr>
      <w:divsChild>
        <w:div w:id="231964311">
          <w:marLeft w:val="0"/>
          <w:marRight w:val="0"/>
          <w:marTop w:val="0"/>
          <w:marBottom w:val="0"/>
          <w:divBdr>
            <w:top w:val="none" w:sz="0" w:space="0" w:color="auto"/>
            <w:left w:val="none" w:sz="0" w:space="0" w:color="auto"/>
            <w:bottom w:val="none" w:sz="0" w:space="0" w:color="auto"/>
            <w:right w:val="none" w:sz="0" w:space="0" w:color="auto"/>
          </w:divBdr>
          <w:divsChild>
            <w:div w:id="894857024">
              <w:marLeft w:val="0"/>
              <w:marRight w:val="0"/>
              <w:marTop w:val="0"/>
              <w:marBottom w:val="0"/>
              <w:divBdr>
                <w:top w:val="none" w:sz="0" w:space="0" w:color="auto"/>
                <w:left w:val="none" w:sz="0" w:space="0" w:color="auto"/>
                <w:bottom w:val="none" w:sz="0" w:space="0" w:color="auto"/>
                <w:right w:val="none" w:sz="0" w:space="0" w:color="auto"/>
              </w:divBdr>
            </w:div>
          </w:divsChild>
        </w:div>
        <w:div w:id="1317107926">
          <w:marLeft w:val="0"/>
          <w:marRight w:val="0"/>
          <w:marTop w:val="0"/>
          <w:marBottom w:val="0"/>
          <w:divBdr>
            <w:top w:val="none" w:sz="0" w:space="0" w:color="auto"/>
            <w:left w:val="none" w:sz="0" w:space="0" w:color="auto"/>
            <w:bottom w:val="none" w:sz="0" w:space="0" w:color="auto"/>
            <w:right w:val="none" w:sz="0" w:space="0" w:color="auto"/>
          </w:divBdr>
          <w:divsChild>
            <w:div w:id="1649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88065">
      <w:bodyDiv w:val="1"/>
      <w:marLeft w:val="0"/>
      <w:marRight w:val="0"/>
      <w:marTop w:val="0"/>
      <w:marBottom w:val="0"/>
      <w:divBdr>
        <w:top w:val="none" w:sz="0" w:space="0" w:color="auto"/>
        <w:left w:val="none" w:sz="0" w:space="0" w:color="auto"/>
        <w:bottom w:val="none" w:sz="0" w:space="0" w:color="auto"/>
        <w:right w:val="none" w:sz="0" w:space="0" w:color="auto"/>
      </w:divBdr>
    </w:div>
    <w:div w:id="1655258888">
      <w:bodyDiv w:val="1"/>
      <w:marLeft w:val="0"/>
      <w:marRight w:val="0"/>
      <w:marTop w:val="0"/>
      <w:marBottom w:val="0"/>
      <w:divBdr>
        <w:top w:val="none" w:sz="0" w:space="0" w:color="auto"/>
        <w:left w:val="none" w:sz="0" w:space="0" w:color="auto"/>
        <w:bottom w:val="none" w:sz="0" w:space="0" w:color="auto"/>
        <w:right w:val="none" w:sz="0" w:space="0" w:color="auto"/>
      </w:divBdr>
    </w:div>
    <w:div w:id="1782870911">
      <w:bodyDiv w:val="1"/>
      <w:marLeft w:val="0"/>
      <w:marRight w:val="0"/>
      <w:marTop w:val="0"/>
      <w:marBottom w:val="0"/>
      <w:divBdr>
        <w:top w:val="none" w:sz="0" w:space="0" w:color="auto"/>
        <w:left w:val="none" w:sz="0" w:space="0" w:color="auto"/>
        <w:bottom w:val="none" w:sz="0" w:space="0" w:color="auto"/>
        <w:right w:val="none" w:sz="0" w:space="0" w:color="auto"/>
      </w:divBdr>
    </w:div>
    <w:div w:id="1797529869">
      <w:bodyDiv w:val="1"/>
      <w:marLeft w:val="0"/>
      <w:marRight w:val="0"/>
      <w:marTop w:val="0"/>
      <w:marBottom w:val="0"/>
      <w:divBdr>
        <w:top w:val="none" w:sz="0" w:space="0" w:color="auto"/>
        <w:left w:val="none" w:sz="0" w:space="0" w:color="auto"/>
        <w:bottom w:val="none" w:sz="0" w:space="0" w:color="auto"/>
        <w:right w:val="none" w:sz="0" w:space="0" w:color="auto"/>
      </w:divBdr>
      <w:divsChild>
        <w:div w:id="1678073115">
          <w:marLeft w:val="0"/>
          <w:marRight w:val="0"/>
          <w:marTop w:val="0"/>
          <w:marBottom w:val="0"/>
          <w:divBdr>
            <w:top w:val="none" w:sz="0" w:space="0" w:color="auto"/>
            <w:left w:val="none" w:sz="0" w:space="0" w:color="auto"/>
            <w:bottom w:val="none" w:sz="0" w:space="0" w:color="auto"/>
            <w:right w:val="none" w:sz="0" w:space="0" w:color="auto"/>
          </w:divBdr>
        </w:div>
      </w:divsChild>
    </w:div>
    <w:div w:id="1824203332">
      <w:bodyDiv w:val="1"/>
      <w:marLeft w:val="0"/>
      <w:marRight w:val="0"/>
      <w:marTop w:val="0"/>
      <w:marBottom w:val="0"/>
      <w:divBdr>
        <w:top w:val="none" w:sz="0" w:space="0" w:color="auto"/>
        <w:left w:val="none" w:sz="0" w:space="0" w:color="auto"/>
        <w:bottom w:val="none" w:sz="0" w:space="0" w:color="auto"/>
        <w:right w:val="none" w:sz="0" w:space="0" w:color="auto"/>
      </w:divBdr>
    </w:div>
    <w:div w:id="1825968021">
      <w:bodyDiv w:val="1"/>
      <w:marLeft w:val="0"/>
      <w:marRight w:val="0"/>
      <w:marTop w:val="0"/>
      <w:marBottom w:val="0"/>
      <w:divBdr>
        <w:top w:val="none" w:sz="0" w:space="0" w:color="auto"/>
        <w:left w:val="none" w:sz="0" w:space="0" w:color="auto"/>
        <w:bottom w:val="none" w:sz="0" w:space="0" w:color="auto"/>
        <w:right w:val="none" w:sz="0" w:space="0" w:color="auto"/>
      </w:divBdr>
    </w:div>
    <w:div w:id="1863593694">
      <w:bodyDiv w:val="1"/>
      <w:marLeft w:val="0"/>
      <w:marRight w:val="0"/>
      <w:marTop w:val="0"/>
      <w:marBottom w:val="0"/>
      <w:divBdr>
        <w:top w:val="none" w:sz="0" w:space="0" w:color="auto"/>
        <w:left w:val="none" w:sz="0" w:space="0" w:color="auto"/>
        <w:bottom w:val="none" w:sz="0" w:space="0" w:color="auto"/>
        <w:right w:val="none" w:sz="0" w:space="0" w:color="auto"/>
      </w:divBdr>
    </w:div>
    <w:div w:id="1877305558">
      <w:bodyDiv w:val="1"/>
      <w:marLeft w:val="0"/>
      <w:marRight w:val="0"/>
      <w:marTop w:val="0"/>
      <w:marBottom w:val="0"/>
      <w:divBdr>
        <w:top w:val="none" w:sz="0" w:space="0" w:color="auto"/>
        <w:left w:val="none" w:sz="0" w:space="0" w:color="auto"/>
        <w:bottom w:val="none" w:sz="0" w:space="0" w:color="auto"/>
        <w:right w:val="none" w:sz="0" w:space="0" w:color="auto"/>
      </w:divBdr>
    </w:div>
    <w:div w:id="1917205043">
      <w:bodyDiv w:val="1"/>
      <w:marLeft w:val="0"/>
      <w:marRight w:val="0"/>
      <w:marTop w:val="0"/>
      <w:marBottom w:val="0"/>
      <w:divBdr>
        <w:top w:val="none" w:sz="0" w:space="0" w:color="auto"/>
        <w:left w:val="none" w:sz="0" w:space="0" w:color="auto"/>
        <w:bottom w:val="none" w:sz="0" w:space="0" w:color="auto"/>
        <w:right w:val="none" w:sz="0" w:space="0" w:color="auto"/>
      </w:divBdr>
    </w:div>
    <w:div w:id="1945064908">
      <w:bodyDiv w:val="1"/>
      <w:marLeft w:val="0"/>
      <w:marRight w:val="0"/>
      <w:marTop w:val="0"/>
      <w:marBottom w:val="0"/>
      <w:divBdr>
        <w:top w:val="none" w:sz="0" w:space="0" w:color="auto"/>
        <w:left w:val="none" w:sz="0" w:space="0" w:color="auto"/>
        <w:bottom w:val="none" w:sz="0" w:space="0" w:color="auto"/>
        <w:right w:val="none" w:sz="0" w:space="0" w:color="auto"/>
      </w:divBdr>
    </w:div>
    <w:div w:id="1957788969">
      <w:bodyDiv w:val="1"/>
      <w:marLeft w:val="0"/>
      <w:marRight w:val="0"/>
      <w:marTop w:val="0"/>
      <w:marBottom w:val="0"/>
      <w:divBdr>
        <w:top w:val="none" w:sz="0" w:space="0" w:color="auto"/>
        <w:left w:val="none" w:sz="0" w:space="0" w:color="auto"/>
        <w:bottom w:val="none" w:sz="0" w:space="0" w:color="auto"/>
        <w:right w:val="none" w:sz="0" w:space="0" w:color="auto"/>
      </w:divBdr>
    </w:div>
    <w:div w:id="2022537990">
      <w:bodyDiv w:val="1"/>
      <w:marLeft w:val="0"/>
      <w:marRight w:val="0"/>
      <w:marTop w:val="0"/>
      <w:marBottom w:val="0"/>
      <w:divBdr>
        <w:top w:val="none" w:sz="0" w:space="0" w:color="auto"/>
        <w:left w:val="none" w:sz="0" w:space="0" w:color="auto"/>
        <w:bottom w:val="none" w:sz="0" w:space="0" w:color="auto"/>
        <w:right w:val="none" w:sz="0" w:space="0" w:color="auto"/>
      </w:divBdr>
    </w:div>
    <w:div w:id="2024895433">
      <w:bodyDiv w:val="1"/>
      <w:marLeft w:val="0"/>
      <w:marRight w:val="0"/>
      <w:marTop w:val="0"/>
      <w:marBottom w:val="0"/>
      <w:divBdr>
        <w:top w:val="none" w:sz="0" w:space="0" w:color="auto"/>
        <w:left w:val="none" w:sz="0" w:space="0" w:color="auto"/>
        <w:bottom w:val="none" w:sz="0" w:space="0" w:color="auto"/>
        <w:right w:val="none" w:sz="0" w:space="0" w:color="auto"/>
      </w:divBdr>
    </w:div>
    <w:div w:id="2051417620">
      <w:bodyDiv w:val="1"/>
      <w:marLeft w:val="0"/>
      <w:marRight w:val="0"/>
      <w:marTop w:val="0"/>
      <w:marBottom w:val="0"/>
      <w:divBdr>
        <w:top w:val="none" w:sz="0" w:space="0" w:color="auto"/>
        <w:left w:val="none" w:sz="0" w:space="0" w:color="auto"/>
        <w:bottom w:val="none" w:sz="0" w:space="0" w:color="auto"/>
        <w:right w:val="none" w:sz="0" w:space="0" w:color="auto"/>
      </w:divBdr>
    </w:div>
    <w:div w:id="2071489954">
      <w:bodyDiv w:val="1"/>
      <w:marLeft w:val="0"/>
      <w:marRight w:val="0"/>
      <w:marTop w:val="0"/>
      <w:marBottom w:val="0"/>
      <w:divBdr>
        <w:top w:val="none" w:sz="0" w:space="0" w:color="auto"/>
        <w:left w:val="none" w:sz="0" w:space="0" w:color="auto"/>
        <w:bottom w:val="none" w:sz="0" w:space="0" w:color="auto"/>
        <w:right w:val="none" w:sz="0" w:space="0" w:color="auto"/>
      </w:divBdr>
    </w:div>
    <w:div w:id="2071687309">
      <w:bodyDiv w:val="1"/>
      <w:marLeft w:val="0"/>
      <w:marRight w:val="0"/>
      <w:marTop w:val="0"/>
      <w:marBottom w:val="0"/>
      <w:divBdr>
        <w:top w:val="none" w:sz="0" w:space="0" w:color="auto"/>
        <w:left w:val="none" w:sz="0" w:space="0" w:color="auto"/>
        <w:bottom w:val="none" w:sz="0" w:space="0" w:color="auto"/>
        <w:right w:val="none" w:sz="0" w:space="0" w:color="auto"/>
      </w:divBdr>
    </w:div>
    <w:div w:id="2090690917">
      <w:bodyDiv w:val="1"/>
      <w:marLeft w:val="0"/>
      <w:marRight w:val="0"/>
      <w:marTop w:val="0"/>
      <w:marBottom w:val="0"/>
      <w:divBdr>
        <w:top w:val="none" w:sz="0" w:space="0" w:color="auto"/>
        <w:left w:val="none" w:sz="0" w:space="0" w:color="auto"/>
        <w:bottom w:val="none" w:sz="0" w:space="0" w:color="auto"/>
        <w:right w:val="none" w:sz="0" w:space="0" w:color="auto"/>
      </w:divBdr>
    </w:div>
    <w:div w:id="2100516315">
      <w:bodyDiv w:val="1"/>
      <w:marLeft w:val="0"/>
      <w:marRight w:val="0"/>
      <w:marTop w:val="0"/>
      <w:marBottom w:val="0"/>
      <w:divBdr>
        <w:top w:val="none" w:sz="0" w:space="0" w:color="auto"/>
        <w:left w:val="none" w:sz="0" w:space="0" w:color="auto"/>
        <w:bottom w:val="none" w:sz="0" w:space="0" w:color="auto"/>
        <w:right w:val="none" w:sz="0" w:space="0" w:color="auto"/>
      </w:divBdr>
    </w:div>
    <w:div w:id="2100633415">
      <w:bodyDiv w:val="1"/>
      <w:marLeft w:val="0"/>
      <w:marRight w:val="0"/>
      <w:marTop w:val="0"/>
      <w:marBottom w:val="0"/>
      <w:divBdr>
        <w:top w:val="none" w:sz="0" w:space="0" w:color="auto"/>
        <w:left w:val="none" w:sz="0" w:space="0" w:color="auto"/>
        <w:bottom w:val="none" w:sz="0" w:space="0" w:color="auto"/>
        <w:right w:val="none" w:sz="0" w:space="0" w:color="auto"/>
      </w:divBdr>
    </w:div>
    <w:div w:id="211670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aia.org/article/2025-annual-business-meeting-addresses-ai-usage-architecture-fellowship-qualifications" TargetMode="External"/><Relationship Id="rId26" Type="http://schemas.openxmlformats.org/officeDocument/2006/relationships/hyperlink" Target="https://www.aia.org/about-aia/leadership/aia-strategic-council" TargetMode="External"/><Relationship Id="rId3" Type="http://schemas.openxmlformats.org/officeDocument/2006/relationships/customXml" Target="../customXml/item3.xml"/><Relationship Id="rId21" Type="http://schemas.openxmlformats.org/officeDocument/2006/relationships/hyperlink" Target="https://www.aia.org/article/day-1-aia25-architects-learn-about-ai-honor-award-winners-and-more?utm_medium=email&amp;utm_source=rasa_io&amp;utm_campaign=newsletter"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hyperlink" Target="mailto:StrategicCouncil@aia.org"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aia.org/about-aia/press/aia-awards-2025-winners-announced-11-project-categorie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ntent.aia.org/sites/default/files/2022-05/220502_SC_PPT_BP_TO_STATE_Final.pdf" TargetMode="External"/><Relationship Id="rId24" Type="http://schemas.openxmlformats.org/officeDocument/2006/relationships/hyperlink" Target="https://www.aia.org/community/event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ia.org/sites/default/files/2025-06/ClimateCorner_June2025_Resilience%20final.pdf" TargetMode="External"/><Relationship Id="rId23" Type="http://schemas.openxmlformats.org/officeDocument/2006/relationships/hyperlink" Target="https://www.aia.org/article/day-3-aia25-keynote-youtuber-and-architect-dami-lee-and-more?utm_medium=email&amp;utm_source=rasa_io&amp;utm_campaign=newsletter"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aia.org/about-aia/press/three-new-leaders-elected-aia-board-directors-0"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aia.org/aia-architect/article/pete-buttigieg-calls-architects-lead-delicate-time-america?utm_medium=email&amp;utm_source=rasa_io&amp;utm_campaign=newsletter" TargetMode="External"/><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C4A1EA2ACBE4EE193471A923F4F7E0D"/>
        <w:category>
          <w:name w:val="General"/>
          <w:gallery w:val="placeholder"/>
        </w:category>
        <w:types>
          <w:type w:val="bbPlcHdr"/>
        </w:types>
        <w:behaviors>
          <w:behavior w:val="content"/>
        </w:behaviors>
        <w:guid w:val="{7935A54A-298E-41F5-9BB0-0330F0184954}"/>
      </w:docPartPr>
      <w:docPartBody>
        <w:p w:rsidR="00D90836" w:rsidRDefault="00D90836" w:rsidP="00D90836">
          <w:pPr>
            <w:pStyle w:val="AC4A1EA2ACBE4EE193471A923F4F7E0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836"/>
    <w:rsid w:val="00164E62"/>
    <w:rsid w:val="00263627"/>
    <w:rsid w:val="002C22D3"/>
    <w:rsid w:val="003B5628"/>
    <w:rsid w:val="003E12D1"/>
    <w:rsid w:val="0066031C"/>
    <w:rsid w:val="00767BCA"/>
    <w:rsid w:val="007D3C52"/>
    <w:rsid w:val="0082144F"/>
    <w:rsid w:val="008C7ED7"/>
    <w:rsid w:val="008D07D8"/>
    <w:rsid w:val="009D5FBA"/>
    <w:rsid w:val="009E083B"/>
    <w:rsid w:val="00A6652D"/>
    <w:rsid w:val="00A80C78"/>
    <w:rsid w:val="00A97279"/>
    <w:rsid w:val="00B06182"/>
    <w:rsid w:val="00B06600"/>
    <w:rsid w:val="00C03654"/>
    <w:rsid w:val="00C04262"/>
    <w:rsid w:val="00D17AF2"/>
    <w:rsid w:val="00D753CC"/>
    <w:rsid w:val="00D90836"/>
    <w:rsid w:val="00E11880"/>
    <w:rsid w:val="00EA3EE6"/>
    <w:rsid w:val="00FC2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4A1EA2ACBE4EE193471A923F4F7E0D">
    <w:name w:val="AC4A1EA2ACBE4EE193471A923F4F7E0D"/>
    <w:rsid w:val="00D908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Flow_SignoffStatus xmlns="ea65d9d1-9140-4c10-a1ac-211581f36304" xsi:nil="true"/>
    <_ip_UnifiedCompliancePolicyProperties xmlns="http://schemas.microsoft.com/sharepoint/v3" xsi:nil="true"/>
    <dateandtime xmlns="ea65d9d1-9140-4c10-a1ac-211581f36304" xsi:nil="true"/>
    <TaxCatchAll xmlns="563c11f8-f580-420c-a044-0b74526ab26e" xsi:nil="true"/>
    <lcf76f155ced4ddcb4097134ff3c332f xmlns="ea65d9d1-9140-4c10-a1ac-211581f3630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730C80B14B0F54CA9B7B5885D131015" ma:contentTypeVersion="20" ma:contentTypeDescription="Create a new document." ma:contentTypeScope="" ma:versionID="65ce7e4f79233a882093a0cfaa30e534">
  <xsd:schema xmlns:xsd="http://www.w3.org/2001/XMLSchema" xmlns:xs="http://www.w3.org/2001/XMLSchema" xmlns:p="http://schemas.microsoft.com/office/2006/metadata/properties" xmlns:ns1="http://schemas.microsoft.com/sharepoint/v3" xmlns:ns2="ea65d9d1-9140-4c10-a1ac-211581f36304" xmlns:ns3="563c11f8-f580-420c-a044-0b74526ab26e" targetNamespace="http://schemas.microsoft.com/office/2006/metadata/properties" ma:root="true" ma:fieldsID="55ef768ab2fd1335737d548c0135f83f" ns1:_="" ns2:_="" ns3:_="">
    <xsd:import namespace="http://schemas.microsoft.com/sharepoint/v3"/>
    <xsd:import namespace="ea65d9d1-9140-4c10-a1ac-211581f36304"/>
    <xsd:import namespace="563c11f8-f580-420c-a044-0b74526ab26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dateandtime" minOccurs="0"/>
                <xsd:element ref="ns2:_Flow_SignoffStatu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65d9d1-9140-4c10-a1ac-211581f363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a0942bf1-3a36-493a-84fa-80b52bd97e3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dateandtime" ma:index="23" nillable="true" ma:displayName="date and time" ma:format="DateOnly" ma:internalName="dateandtime">
      <xsd:simpleType>
        <xsd:restriction base="dms:DateTime"/>
      </xsd:simple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3c11f8-f580-420c-a044-0b74526ab26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a5fed2f-5d3e-4c2a-977a-e9472af4acce}" ma:internalName="TaxCatchAll" ma:showField="CatchAllData" ma:web="563c11f8-f580-420c-a044-0b74526ab26e">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09E3F6-6C89-4C79-9476-A325315785EF}">
  <ds:schemaRefs>
    <ds:schemaRef ds:uri="http://schemas.openxmlformats.org/officeDocument/2006/bibliography"/>
  </ds:schemaRefs>
</ds:datastoreItem>
</file>

<file path=customXml/itemProps2.xml><?xml version="1.0" encoding="utf-8"?>
<ds:datastoreItem xmlns:ds="http://schemas.openxmlformats.org/officeDocument/2006/customXml" ds:itemID="{668D2F36-F7C1-44CC-B676-1825D3F53DCA}">
  <ds:schemaRefs>
    <ds:schemaRef ds:uri="http://schemas.microsoft.com/office/2006/metadata/properties"/>
    <ds:schemaRef ds:uri="http://schemas.microsoft.com/office/infopath/2007/PartnerControls"/>
    <ds:schemaRef ds:uri="http://schemas.microsoft.com/sharepoint/v3"/>
    <ds:schemaRef ds:uri="ea65d9d1-9140-4c10-a1ac-211581f36304"/>
    <ds:schemaRef ds:uri="563c11f8-f580-420c-a044-0b74526ab26e"/>
  </ds:schemaRefs>
</ds:datastoreItem>
</file>

<file path=customXml/itemProps3.xml><?xml version="1.0" encoding="utf-8"?>
<ds:datastoreItem xmlns:ds="http://schemas.openxmlformats.org/officeDocument/2006/customXml" ds:itemID="{9535828D-713E-4593-A3DE-8A96C76768D4}">
  <ds:schemaRefs>
    <ds:schemaRef ds:uri="http://schemas.microsoft.com/sharepoint/v3/contenttype/forms"/>
  </ds:schemaRefs>
</ds:datastoreItem>
</file>

<file path=customXml/itemProps4.xml><?xml version="1.0" encoding="utf-8"?>
<ds:datastoreItem xmlns:ds="http://schemas.openxmlformats.org/officeDocument/2006/customXml" ds:itemID="{3C49C0F7-F4CD-4CD6-8986-13A0AE39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a65d9d1-9140-4c10-a1ac-211581f36304"/>
    <ds:schemaRef ds:uri="563c11f8-f580-420c-a044-0b74526ab2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Pages>
  <Words>1038</Words>
  <Characters>7211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Benjamin</dc:creator>
  <cp:keywords/>
  <dc:description/>
  <cp:lastModifiedBy>Jason DeMarco</cp:lastModifiedBy>
  <cp:revision>3</cp:revision>
  <cp:lastPrinted>2023-07-13T20:50:00Z</cp:lastPrinted>
  <dcterms:created xsi:type="dcterms:W3CDTF">2025-06-23T15:49:00Z</dcterms:created>
  <dcterms:modified xsi:type="dcterms:W3CDTF">2025-07-09T17:41:00Z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b6bad21987db9938f69fafc32c9db5830f438243ec76b4696032260579b3567a</vt:lpwstr>
  </property>
  <property fmtid="{D5CDD505-2E9C-101B-9397-08002B2CF9AE}" pid="3" name="ContentTypeId">
    <vt:lpwstr>0x010100A730C80B14B0F54CA9B7B5885D131015</vt:lpwstr>
  </property>
</Properties>
</file>